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3475D" w:rsidP="0003475D">
      <w:pPr>
        <w:jc w:val="center"/>
        <w:rPr>
          <w:rFonts w:ascii="Times New Roman" w:hAnsi="Times New Roman" w:cs="Times New Roman"/>
          <w:b/>
          <w:sz w:val="28"/>
          <w:szCs w:val="28"/>
        </w:rPr>
      </w:pPr>
      <w:r>
        <w:rPr>
          <w:rFonts w:ascii="Times New Roman" w:hAnsi="Times New Roman" w:cs="Times New Roman"/>
          <w:b/>
          <w:sz w:val="28"/>
          <w:szCs w:val="28"/>
        </w:rPr>
        <w:t xml:space="preserve">Тема 6. </w:t>
      </w:r>
      <w:r w:rsidRPr="0003475D">
        <w:rPr>
          <w:rFonts w:ascii="Times New Roman" w:hAnsi="Times New Roman" w:cs="Times New Roman"/>
          <w:b/>
          <w:sz w:val="28"/>
          <w:szCs w:val="28"/>
        </w:rPr>
        <w:t>Психология</w:t>
      </w:r>
      <w:r w:rsidRPr="0003475D">
        <w:rPr>
          <w:rFonts w:ascii="Times New Roman" w:hAnsi="Times New Roman" w:cs="Times New Roman"/>
          <w:b/>
          <w:spacing w:val="1"/>
          <w:sz w:val="28"/>
          <w:szCs w:val="28"/>
        </w:rPr>
        <w:t xml:space="preserve"> </w:t>
      </w:r>
      <w:r w:rsidRPr="0003475D">
        <w:rPr>
          <w:rFonts w:ascii="Times New Roman" w:hAnsi="Times New Roman" w:cs="Times New Roman"/>
          <w:b/>
          <w:sz w:val="28"/>
          <w:szCs w:val="28"/>
        </w:rPr>
        <w:t>учебной</w:t>
      </w:r>
      <w:r w:rsidRPr="0003475D">
        <w:rPr>
          <w:rFonts w:ascii="Times New Roman" w:hAnsi="Times New Roman" w:cs="Times New Roman"/>
          <w:b/>
          <w:spacing w:val="1"/>
          <w:sz w:val="28"/>
          <w:szCs w:val="28"/>
        </w:rPr>
        <w:t xml:space="preserve"> </w:t>
      </w:r>
      <w:r w:rsidRPr="0003475D">
        <w:rPr>
          <w:rFonts w:ascii="Times New Roman" w:hAnsi="Times New Roman" w:cs="Times New Roman"/>
          <w:b/>
          <w:sz w:val="28"/>
          <w:szCs w:val="28"/>
        </w:rPr>
        <w:t>деятельности</w:t>
      </w:r>
      <w:r w:rsidRPr="0003475D">
        <w:rPr>
          <w:rFonts w:ascii="Times New Roman" w:hAnsi="Times New Roman" w:cs="Times New Roman"/>
          <w:b/>
          <w:spacing w:val="1"/>
          <w:sz w:val="28"/>
          <w:szCs w:val="28"/>
        </w:rPr>
        <w:t xml:space="preserve"> </w:t>
      </w:r>
      <w:r w:rsidRPr="0003475D">
        <w:rPr>
          <w:rFonts w:ascii="Times New Roman" w:hAnsi="Times New Roman" w:cs="Times New Roman"/>
          <w:b/>
          <w:sz w:val="28"/>
          <w:szCs w:val="28"/>
        </w:rPr>
        <w:t>студента</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Понятие «учебная деятельность» достаточно неоднозначно. В широком смысле слова она иногда неправомерно рассматривается как синоним </w:t>
      </w:r>
      <w:proofErr w:type="spellStart"/>
      <w:r w:rsidRPr="0003475D">
        <w:rPr>
          <w:rFonts w:ascii="Times New Roman" w:hAnsi="Times New Roman" w:cs="Times New Roman"/>
          <w:sz w:val="28"/>
          <w:szCs w:val="28"/>
        </w:rPr>
        <w:t>научения</w:t>
      </w:r>
      <w:proofErr w:type="spellEnd"/>
      <w:r w:rsidRPr="0003475D">
        <w:rPr>
          <w:rFonts w:ascii="Times New Roman" w:hAnsi="Times New Roman" w:cs="Times New Roman"/>
          <w:sz w:val="28"/>
          <w:szCs w:val="28"/>
        </w:rPr>
        <w:t xml:space="preserve">, учения и даже обучения. В узком смысле, согласно Д.Б. </w:t>
      </w:r>
      <w:proofErr w:type="spellStart"/>
      <w:r w:rsidRPr="0003475D">
        <w:rPr>
          <w:rFonts w:ascii="Times New Roman" w:hAnsi="Times New Roman" w:cs="Times New Roman"/>
          <w:sz w:val="28"/>
          <w:szCs w:val="28"/>
        </w:rPr>
        <w:t>Эльконину</w:t>
      </w:r>
      <w:proofErr w:type="spellEnd"/>
      <w:r w:rsidRPr="0003475D">
        <w:rPr>
          <w:rFonts w:ascii="Times New Roman" w:hAnsi="Times New Roman" w:cs="Times New Roman"/>
          <w:sz w:val="28"/>
          <w:szCs w:val="28"/>
        </w:rPr>
        <w:t xml:space="preserve">, - это ведущий тип деятельности в младшем школьном возрасте. В работах Д.Б. </w:t>
      </w:r>
      <w:proofErr w:type="spellStart"/>
      <w:r w:rsidRPr="0003475D">
        <w:rPr>
          <w:rFonts w:ascii="Times New Roman" w:hAnsi="Times New Roman" w:cs="Times New Roman"/>
          <w:sz w:val="28"/>
          <w:szCs w:val="28"/>
        </w:rPr>
        <w:t>Эльконина</w:t>
      </w:r>
      <w:proofErr w:type="spellEnd"/>
      <w:r w:rsidRPr="0003475D">
        <w:rPr>
          <w:rFonts w:ascii="Times New Roman" w:hAnsi="Times New Roman" w:cs="Times New Roman"/>
          <w:sz w:val="28"/>
          <w:szCs w:val="28"/>
        </w:rPr>
        <w:t xml:space="preserve">, В.В. Давыдова, А.К. Марковой понятие «учебная деятельность» наполняется собственно </w:t>
      </w:r>
      <w:proofErr w:type="spellStart"/>
      <w:r w:rsidRPr="0003475D">
        <w:rPr>
          <w:rFonts w:ascii="Times New Roman" w:hAnsi="Times New Roman" w:cs="Times New Roman"/>
          <w:sz w:val="28"/>
          <w:szCs w:val="28"/>
        </w:rPr>
        <w:t>деятельностным</w:t>
      </w:r>
      <w:proofErr w:type="spellEnd"/>
      <w:r w:rsidRPr="0003475D">
        <w:rPr>
          <w:rFonts w:ascii="Times New Roman" w:hAnsi="Times New Roman" w:cs="Times New Roman"/>
          <w:sz w:val="28"/>
          <w:szCs w:val="28"/>
        </w:rPr>
        <w:t xml:space="preserve"> содержанием и смыслом, соотносясь с особым «ответственным отношением», по С.Л. Рубинштейну, субъекта к предмету обучения на всем его протяжении.</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Следует обратить внимание, что в данной трактовке «учебная деятельность» понимается шире, чем ведущий тип (вид) деятельности, так как распространяется на все возрасты, в частности на студенческий. Учебная деятельность в этом смысле - деятельность субъекта по овладению обобщенными способами учебных действий и саморазвитию в процессе решения учебных задач, специально поставленных преподавателем, на основе внешнего контроля и оценки, переходящих в самоконтроль и самооценку.</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Согласно исследованиям Д.Б. </w:t>
      </w:r>
      <w:proofErr w:type="spellStart"/>
      <w:r w:rsidRPr="0003475D">
        <w:rPr>
          <w:rFonts w:ascii="Times New Roman" w:hAnsi="Times New Roman" w:cs="Times New Roman"/>
          <w:sz w:val="28"/>
          <w:szCs w:val="28"/>
        </w:rPr>
        <w:t>Эльконина</w:t>
      </w:r>
      <w:proofErr w:type="spellEnd"/>
      <w:r w:rsidRPr="0003475D">
        <w:rPr>
          <w:rFonts w:ascii="Times New Roman" w:hAnsi="Times New Roman" w:cs="Times New Roman"/>
          <w:sz w:val="28"/>
          <w:szCs w:val="28"/>
        </w:rPr>
        <w:t>, «учебная деятельность - это деятельность, имеющая своим содержанием овладение обобщенными способами действий в сфере научных понятий, ...такая деятельность должна побуждаться адекватными мотивами. Ими могут быть ...мотивы приобретения обобщенных способов действий, или проще говоря, мотивы, собственного роста, собственного совершенствования. Если удастся сформировать такие мотивы у учащихся, то этим самым поддерживаются, наполняясь новым содержанием, те общие мотивы, деятельности, которые связаны с позицией школьника, с осуществлением общественно значимой и общественн</w:t>
      </w:r>
      <w:r>
        <w:rPr>
          <w:rFonts w:ascii="Times New Roman" w:hAnsi="Times New Roman" w:cs="Times New Roman"/>
          <w:sz w:val="28"/>
          <w:szCs w:val="28"/>
        </w:rPr>
        <w:t>о оцениваемой деятельности»</w:t>
      </w:r>
      <w:r w:rsidRPr="0003475D">
        <w:rPr>
          <w:rFonts w:ascii="Times New Roman" w:hAnsi="Times New Roman" w:cs="Times New Roman"/>
          <w:sz w:val="28"/>
          <w:szCs w:val="28"/>
        </w:rPr>
        <w:t>.</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Учебная деятельность соответственно может рассматриваться как специфический вид деятельности. Она направлена на самого обучающегося как ее субъекта - совершенствование, раз </w:t>
      </w:r>
      <w:proofErr w:type="spellStart"/>
      <w:r w:rsidRPr="0003475D">
        <w:rPr>
          <w:rFonts w:ascii="Times New Roman" w:hAnsi="Times New Roman" w:cs="Times New Roman"/>
          <w:sz w:val="28"/>
          <w:szCs w:val="28"/>
        </w:rPr>
        <w:t>витие</w:t>
      </w:r>
      <w:proofErr w:type="spellEnd"/>
      <w:r w:rsidRPr="0003475D">
        <w:rPr>
          <w:rFonts w:ascii="Times New Roman" w:hAnsi="Times New Roman" w:cs="Times New Roman"/>
          <w:sz w:val="28"/>
          <w:szCs w:val="28"/>
        </w:rPr>
        <w:t xml:space="preserve">, формирование его как личности благодаря осознанному, целенаправленному присвоению им </w:t>
      </w:r>
      <w:proofErr w:type="spellStart"/>
      <w:r w:rsidRPr="0003475D">
        <w:rPr>
          <w:rFonts w:ascii="Times New Roman" w:hAnsi="Times New Roman" w:cs="Times New Roman"/>
          <w:sz w:val="28"/>
          <w:szCs w:val="28"/>
        </w:rPr>
        <w:t>социокультурного</w:t>
      </w:r>
      <w:proofErr w:type="spellEnd"/>
      <w:r w:rsidRPr="0003475D">
        <w:rPr>
          <w:rFonts w:ascii="Times New Roman" w:hAnsi="Times New Roman" w:cs="Times New Roman"/>
          <w:sz w:val="28"/>
          <w:szCs w:val="28"/>
        </w:rPr>
        <w:t xml:space="preserve"> опыта в различных видах и формах общественно полезной, познавательной, теоретической и практической деятельности. Деятельность обучающегося направлена на освоение глубоких системных знаний, отработку обобщенных способов действий и их адекватного и творческого применения в разнообразных ситуациях.</w:t>
      </w:r>
    </w:p>
    <w:p w:rsidR="0003475D" w:rsidRPr="0003475D" w:rsidRDefault="0003475D" w:rsidP="0003475D">
      <w:pPr>
        <w:jc w:val="both"/>
        <w:rPr>
          <w:rFonts w:ascii="Times New Roman" w:hAnsi="Times New Roman" w:cs="Times New Roman"/>
          <w:sz w:val="28"/>
          <w:szCs w:val="28"/>
        </w:rPr>
      </w:pP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Отмечаются три основные характеристики учебной деятельности, отличающие ее от других форм учения:</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1) она специально направлена на овладение учебным материалом и решение учебных задач;</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2) в ней осваиваются общие способы действий и научные понятия (в сравнении с житейскими, усваиваемыми до школы);</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3) общие способы действия предваряют решение задач (И.И.Ильясов) (сравним с учением по типу проб и ошибок, когда нет предваряющего общего способа, программы действия, когда учение не есть деятельность). Добавим к этим трем еще две существенные характеристики учебной деятельности. Во-первых, отвечая познавательной, </w:t>
      </w:r>
      <w:proofErr w:type="spellStart"/>
      <w:r w:rsidRPr="0003475D">
        <w:rPr>
          <w:rFonts w:ascii="Times New Roman" w:hAnsi="Times New Roman" w:cs="Times New Roman"/>
          <w:sz w:val="28"/>
          <w:szCs w:val="28"/>
        </w:rPr>
        <w:t>ненасыщаемой</w:t>
      </w:r>
      <w:proofErr w:type="spellEnd"/>
      <w:r w:rsidRPr="0003475D">
        <w:rPr>
          <w:rFonts w:ascii="Times New Roman" w:hAnsi="Times New Roman" w:cs="Times New Roman"/>
          <w:sz w:val="28"/>
          <w:szCs w:val="28"/>
        </w:rPr>
        <w:t xml:space="preserve"> потребности, 4) учебная деятельность ведет к изменениям в самом субъекте» что, по определению Д.Б. </w:t>
      </w:r>
      <w:proofErr w:type="spellStart"/>
      <w:r w:rsidRPr="0003475D">
        <w:rPr>
          <w:rFonts w:ascii="Times New Roman" w:hAnsi="Times New Roman" w:cs="Times New Roman"/>
          <w:sz w:val="28"/>
          <w:szCs w:val="28"/>
        </w:rPr>
        <w:t>Эльконина</w:t>
      </w:r>
      <w:proofErr w:type="spellEnd"/>
      <w:r w:rsidRPr="0003475D">
        <w:rPr>
          <w:rFonts w:ascii="Times New Roman" w:hAnsi="Times New Roman" w:cs="Times New Roman"/>
          <w:sz w:val="28"/>
          <w:szCs w:val="28"/>
        </w:rPr>
        <w:t xml:space="preserve">, является основной ее характеристикой. Во-вторых, чешский теоретик процесса и структуры учения </w:t>
      </w:r>
      <w:proofErr w:type="spellStart"/>
      <w:r w:rsidRPr="0003475D">
        <w:rPr>
          <w:rFonts w:ascii="Times New Roman" w:hAnsi="Times New Roman" w:cs="Times New Roman"/>
          <w:sz w:val="28"/>
          <w:szCs w:val="28"/>
        </w:rPr>
        <w:t>И.Лингарт</w:t>
      </w:r>
      <w:proofErr w:type="spellEnd"/>
      <w:r w:rsidRPr="0003475D">
        <w:rPr>
          <w:rFonts w:ascii="Times New Roman" w:hAnsi="Times New Roman" w:cs="Times New Roman"/>
          <w:sz w:val="28"/>
          <w:szCs w:val="28"/>
        </w:rPr>
        <w:t xml:space="preserve"> рассматривает еще одну особенность учебной деятельности как активной формы учения, а именно 5) изменения психических свойств и поведения обучающегося «в зависимости от результатов своих собственных действий». Таким образом, можно говорить о пяти характеристиках учебной деятельност</w:t>
      </w:r>
      <w:r>
        <w:rPr>
          <w:rFonts w:ascii="Times New Roman" w:hAnsi="Times New Roman" w:cs="Times New Roman"/>
          <w:sz w:val="28"/>
          <w:szCs w:val="28"/>
        </w:rPr>
        <w:t>и в сопоставлении с учением</w:t>
      </w:r>
      <w:r w:rsidRPr="0003475D">
        <w:rPr>
          <w:rFonts w:ascii="Times New Roman" w:hAnsi="Times New Roman" w:cs="Times New Roman"/>
          <w:sz w:val="28"/>
          <w:szCs w:val="28"/>
        </w:rPr>
        <w:t>.</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Таким образом, учебная деятельность не тождественна усвоению — оно является ее основным содержанием и определяется строением и уровнем ее развития, в которую усвоение включено. В то же время, так как учебная деятельность направлена на изменение самого субъекта (что в значительной мере проявляется в младшем школьном возрасте, когда учебная деятельность является ведущей, но, по сути, и в любом другом возрасте), усвоение опосредствует субъектные изменения и в интеллектуальном, и в личностном плане, что также входит в предмет учебной деятельности.</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Продуктом учебной деятельности является структурированное и актуализируемое знание, лежащее в основе умения решать требующие его применения задачи в разных областях науки и практики. Продуктом также является внутреннее новообразование психики и деятельности в мотивационном, ценностном и смысловом планах. Продукт учебной деятельности входит основной, органичной частью в индивидуальный опыт. От его структурной организации, системности, глубины, прочности во </w:t>
      </w:r>
      <w:r w:rsidRPr="0003475D">
        <w:rPr>
          <w:rFonts w:ascii="Times New Roman" w:hAnsi="Times New Roman" w:cs="Times New Roman"/>
          <w:sz w:val="28"/>
          <w:szCs w:val="28"/>
        </w:rPr>
        <w:lastRenderedPageBreak/>
        <w:t>многом зависит дальнейшая деятельность человека, в частности успешность его профессиональной деятельности, общения.</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Итак, результатом учебной деятельности является поведение субъекта - это либо испытываемая им потребность (интерес, включенность, позитивные эмоции) продолжать эту деятельность, либо нежелание, уклонение, избегание.</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Учебная деятельность имеет внешнюю структуру, состоящую из таких основных компонентов, как мотивация; учебные задачи в определенных ситуациях в различной форме заданий; учебные действия; контроль, переходящий в самоконтроль; оценка, переходящая в самооценку. Каждому из компонентов структуры этой деятельности присущи свои особенности. В то же время, являясь по природе интеллектуальной деятельностью, учебная деятельность характеризуется тем же строением, что и любой другой интеллектуальный акт, а именно: наличием мотива, плана (замысла, программы), исполнением (реализацией) и контролем.</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Рассмотрим подробнее каждый из компонентов внешней структуры учебной деятельности (схематически представленных ниже на рисунке 7</w:t>
      </w:r>
      <w:r>
        <w:rPr>
          <w:rFonts w:ascii="Times New Roman" w:hAnsi="Times New Roman" w:cs="Times New Roman"/>
          <w:sz w:val="28"/>
          <w:szCs w:val="28"/>
        </w:rPr>
        <w:t>), предложенных Зимней И.А</w:t>
      </w:r>
      <w:r w:rsidRPr="0003475D">
        <w:rPr>
          <w:rFonts w:ascii="Times New Roman" w:hAnsi="Times New Roman" w:cs="Times New Roman"/>
          <w:sz w:val="28"/>
          <w:szCs w:val="28"/>
        </w:rPr>
        <w:t>.</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Мотивация является не только одним из основных компонентов структурной организации учебной деятельности (обратимся к «закону готовности» Э. </w:t>
      </w:r>
      <w:proofErr w:type="spellStart"/>
      <w:r w:rsidRPr="0003475D">
        <w:rPr>
          <w:rFonts w:ascii="Times New Roman" w:hAnsi="Times New Roman" w:cs="Times New Roman"/>
          <w:sz w:val="28"/>
          <w:szCs w:val="28"/>
        </w:rPr>
        <w:t>Торндайка</w:t>
      </w:r>
      <w:proofErr w:type="spellEnd"/>
      <w:r w:rsidRPr="0003475D">
        <w:rPr>
          <w:rFonts w:ascii="Times New Roman" w:hAnsi="Times New Roman" w:cs="Times New Roman"/>
          <w:sz w:val="28"/>
          <w:szCs w:val="28"/>
        </w:rPr>
        <w:t xml:space="preserve"> и к теории поэтапного формирования умственных действий П.Я. Гальперина, где мотивация - первый обязательный этап), но и существенной характеристикой самого субъекта этой деятельности. Мотивация может быть внутренней или внешней по отношению к деятельности, но всегда остается внутренней характеристикой личности как субъекта этой деятельности.</w:t>
      </w:r>
    </w:p>
    <w:p w:rsid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Вторым по счету, но главным по сути компонентом структуры учебной деятельности является учебная задача. Она предлагается обучающемуся как определенное учебное задание в определенной учебной ситуации, совокупностью которых представлен сам учебный процесс в целом.</w:t>
      </w:r>
    </w:p>
    <w:p w:rsidR="0003475D" w:rsidRDefault="0003475D" w:rsidP="0003475D">
      <w:pPr>
        <w:jc w:val="both"/>
        <w:rPr>
          <w:rFonts w:ascii="Times New Roman" w:hAnsi="Times New Roman" w:cs="Times New Roman"/>
          <w:sz w:val="28"/>
          <w:szCs w:val="28"/>
        </w:rPr>
      </w:pPr>
    </w:p>
    <w:p w:rsidR="0003475D" w:rsidRDefault="0003475D" w:rsidP="0003475D">
      <w:pPr>
        <w:jc w:val="both"/>
        <w:rPr>
          <w:rFonts w:ascii="Times New Roman" w:hAnsi="Times New Roman" w:cs="Times New Roman"/>
          <w:sz w:val="28"/>
          <w:szCs w:val="28"/>
        </w:rPr>
      </w:pPr>
    </w:p>
    <w:p w:rsidR="0003475D" w:rsidRDefault="0003475D" w:rsidP="0003475D">
      <w:pPr>
        <w:jc w:val="both"/>
        <w:rPr>
          <w:rFonts w:ascii="Times New Roman" w:hAnsi="Times New Roman" w:cs="Times New Roman"/>
          <w:sz w:val="28"/>
          <w:szCs w:val="28"/>
        </w:rPr>
      </w:pPr>
    </w:p>
    <w:p w:rsidR="0003475D" w:rsidRDefault="0003475D" w:rsidP="0003475D">
      <w:pPr>
        <w:jc w:val="both"/>
        <w:rPr>
          <w:rFonts w:ascii="Times New Roman" w:hAnsi="Times New Roman" w:cs="Times New Roman"/>
          <w:sz w:val="28"/>
          <w:szCs w:val="28"/>
        </w:rPr>
      </w:pPr>
    </w:p>
    <w:p w:rsidR="0003475D" w:rsidRDefault="0003475D" w:rsidP="0003475D">
      <w:pPr>
        <w:jc w:val="both"/>
        <w:rPr>
          <w:rFonts w:ascii="Times New Roman" w:hAnsi="Times New Roman" w:cs="Times New Roman"/>
          <w:sz w:val="28"/>
          <w:szCs w:val="28"/>
        </w:rPr>
      </w:pPr>
    </w:p>
    <w:p w:rsidR="0003475D" w:rsidRDefault="0003475D" w:rsidP="0003475D">
      <w:pPr>
        <w:jc w:val="both"/>
        <w:rPr>
          <w:rFonts w:ascii="Times New Roman" w:hAnsi="Times New Roman" w:cs="Times New Roman"/>
          <w:sz w:val="28"/>
          <w:szCs w:val="28"/>
        </w:rPr>
      </w:pPr>
      <w:r>
        <w:rPr>
          <w:noProof/>
        </w:rPr>
        <w:lastRenderedPageBreak/>
        <w:drawing>
          <wp:inline distT="0" distB="0" distL="0" distR="0">
            <wp:extent cx="5940425" cy="3719885"/>
            <wp:effectExtent l="19050" t="0" r="3175" b="0"/>
            <wp:docPr id="1" name="Рисунок 1" descr="Компоненты внешней структуры учебной деятельности по исследованиям Зимней И.А.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мпоненты внешней структуры учебной деятельности по исследованиям Зимней И.А. [34]"/>
                    <pic:cNvPicPr>
                      <a:picLocks noChangeAspect="1" noChangeArrowheads="1"/>
                    </pic:cNvPicPr>
                  </pic:nvPicPr>
                  <pic:blipFill>
                    <a:blip r:embed="rId4"/>
                    <a:srcRect/>
                    <a:stretch>
                      <a:fillRect/>
                    </a:stretch>
                  </pic:blipFill>
                  <pic:spPr bwMode="auto">
                    <a:xfrm>
                      <a:off x="0" y="0"/>
                      <a:ext cx="5940425" cy="3719885"/>
                    </a:xfrm>
                    <a:prstGeom prst="rect">
                      <a:avLst/>
                    </a:prstGeom>
                    <a:noFill/>
                    <a:ln w="9525">
                      <a:noFill/>
                      <a:miter lim="800000"/>
                      <a:headEnd/>
                      <a:tailEnd/>
                    </a:ln>
                  </pic:spPr>
                </pic:pic>
              </a:graphicData>
            </a:graphic>
          </wp:inline>
        </w:drawing>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В психологическом плане в отечественной науке одним из первых исследователей, рассматривавшим категорию задачи, был М.Я. Басов (1892—1931). Анализируя деятельность ребенка, он отмечал, что для самых разнообразных учебных и жизненных ситуаций общим является момент задачи как таковой. Этот общий момент связан с необходимостью для человека открыть то, чего он еще не знает и что нельзя просто увидеть в предмете; для этого ему потребуется определенное действие с этим предметом. В своих трудах он обосновал целесообразность использования в психологии понятия задачи одновременно с терминами «де</w:t>
      </w:r>
      <w:r>
        <w:rPr>
          <w:rFonts w:ascii="Times New Roman" w:hAnsi="Times New Roman" w:cs="Times New Roman"/>
          <w:sz w:val="28"/>
          <w:szCs w:val="28"/>
        </w:rPr>
        <w:t>йствие», «цель» и «задание»</w:t>
      </w:r>
      <w:r w:rsidRPr="0003475D">
        <w:rPr>
          <w:rFonts w:ascii="Times New Roman" w:hAnsi="Times New Roman" w:cs="Times New Roman"/>
          <w:sz w:val="28"/>
          <w:szCs w:val="28"/>
        </w:rPr>
        <w:t>.</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В дальнейшем в работах С.Л. Рубинштейна понятие задачи получило более широкую трактовку в соотнесении с понятием действия и в общем контексте </w:t>
      </w:r>
      <w:proofErr w:type="spellStart"/>
      <w:r w:rsidRPr="0003475D">
        <w:rPr>
          <w:rFonts w:ascii="Times New Roman" w:hAnsi="Times New Roman" w:cs="Times New Roman"/>
          <w:sz w:val="28"/>
          <w:szCs w:val="28"/>
        </w:rPr>
        <w:t>целеполагания</w:t>
      </w:r>
      <w:proofErr w:type="spellEnd"/>
      <w:r w:rsidRPr="0003475D">
        <w:rPr>
          <w:rFonts w:ascii="Times New Roman" w:hAnsi="Times New Roman" w:cs="Times New Roman"/>
          <w:sz w:val="28"/>
          <w:szCs w:val="28"/>
        </w:rPr>
        <w:t xml:space="preserve">. Согласно С.Л. Рубинштейну, «так называемое произвольное действие человека - это осуществление цели. Прежде чем действовать, надо осознать цель, для достижения которой действие предпринимается. Однако как ни существенна цель, одного осознания цели недостаточно. Для того чтобы ее осуществить, надо учесть условия, в которых действие должно совершиться. Соотношение цели и условий определяет задачу, которая должна быть разрешена действием. Сознательное человеческое действие - это более или менее сознательное решение задачи. Но для совершения действия недостаточно и того, чтобы задача была субъектом понята; </w:t>
      </w:r>
      <w:r>
        <w:rPr>
          <w:rFonts w:ascii="Times New Roman" w:hAnsi="Times New Roman" w:cs="Times New Roman"/>
          <w:sz w:val="28"/>
          <w:szCs w:val="28"/>
        </w:rPr>
        <w:t>она должна быть им принята»</w:t>
      </w:r>
      <w:r w:rsidRPr="0003475D">
        <w:rPr>
          <w:rFonts w:ascii="Times New Roman" w:hAnsi="Times New Roman" w:cs="Times New Roman"/>
          <w:sz w:val="28"/>
          <w:szCs w:val="28"/>
        </w:rPr>
        <w:t>.</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lastRenderedPageBreak/>
        <w:t>По А.Н.Леонтьеву, задача - это цель, данная в определенных условия</w:t>
      </w:r>
      <w:r>
        <w:rPr>
          <w:rFonts w:ascii="Times New Roman" w:hAnsi="Times New Roman" w:cs="Times New Roman"/>
          <w:sz w:val="28"/>
          <w:szCs w:val="28"/>
        </w:rPr>
        <w:t>х</w:t>
      </w:r>
      <w:r w:rsidRPr="0003475D">
        <w:rPr>
          <w:rFonts w:ascii="Times New Roman" w:hAnsi="Times New Roman" w:cs="Times New Roman"/>
          <w:sz w:val="28"/>
          <w:szCs w:val="28"/>
        </w:rPr>
        <w:t>.</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К условиям задачи и ее требованиям относятся данное и искомое, и основное условие состоит в том, чтобы «выразить искомое через данное». Отмечается также важность формулировки задания по критериям корректности и сложности, где последнее есть объективный показатель, который соотносится с субъективной трудностью или легкостью решения задачи. В дидактическом плане важны также две отмеченные В.И. </w:t>
      </w:r>
      <w:proofErr w:type="spellStart"/>
      <w:r w:rsidRPr="0003475D">
        <w:rPr>
          <w:rFonts w:ascii="Times New Roman" w:hAnsi="Times New Roman" w:cs="Times New Roman"/>
          <w:sz w:val="28"/>
          <w:szCs w:val="28"/>
        </w:rPr>
        <w:t>Гинсцинским</w:t>
      </w:r>
      <w:proofErr w:type="spellEnd"/>
      <w:r w:rsidRPr="0003475D">
        <w:rPr>
          <w:rFonts w:ascii="Times New Roman" w:hAnsi="Times New Roman" w:cs="Times New Roman"/>
          <w:sz w:val="28"/>
          <w:szCs w:val="28"/>
        </w:rPr>
        <w:t xml:space="preserve"> характеристики психологических задач - «</w:t>
      </w:r>
      <w:proofErr w:type="spellStart"/>
      <w:r w:rsidRPr="0003475D">
        <w:rPr>
          <w:rFonts w:ascii="Times New Roman" w:hAnsi="Times New Roman" w:cs="Times New Roman"/>
          <w:sz w:val="28"/>
          <w:szCs w:val="28"/>
        </w:rPr>
        <w:t>диагностичность</w:t>
      </w:r>
      <w:proofErr w:type="spellEnd"/>
      <w:r w:rsidRPr="0003475D">
        <w:rPr>
          <w:rFonts w:ascii="Times New Roman" w:hAnsi="Times New Roman" w:cs="Times New Roman"/>
          <w:sz w:val="28"/>
          <w:szCs w:val="28"/>
        </w:rPr>
        <w:t xml:space="preserve"> и </w:t>
      </w:r>
      <w:proofErr w:type="spellStart"/>
      <w:r w:rsidRPr="0003475D">
        <w:rPr>
          <w:rFonts w:ascii="Times New Roman" w:hAnsi="Times New Roman" w:cs="Times New Roman"/>
          <w:sz w:val="28"/>
          <w:szCs w:val="28"/>
        </w:rPr>
        <w:t>креациозность</w:t>
      </w:r>
      <w:proofErr w:type="spellEnd"/>
      <w:r w:rsidRPr="0003475D">
        <w:rPr>
          <w:rFonts w:ascii="Times New Roman" w:hAnsi="Times New Roman" w:cs="Times New Roman"/>
          <w:sz w:val="28"/>
          <w:szCs w:val="28"/>
        </w:rPr>
        <w:t>», где первая соотносится с задачей определения усвоения учебного материала, а вторая - со стимулированием познавательной активно</w:t>
      </w:r>
      <w:r>
        <w:rPr>
          <w:rFonts w:ascii="Times New Roman" w:hAnsi="Times New Roman" w:cs="Times New Roman"/>
          <w:sz w:val="28"/>
          <w:szCs w:val="28"/>
        </w:rPr>
        <w:t>сти, познавательного усилия</w:t>
      </w:r>
      <w:r w:rsidRPr="0003475D">
        <w:rPr>
          <w:rFonts w:ascii="Times New Roman" w:hAnsi="Times New Roman" w:cs="Times New Roman"/>
          <w:sz w:val="28"/>
          <w:szCs w:val="28"/>
        </w:rPr>
        <w:t>.</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Основываясь на определении учебной деятельности как специфической деятельности субъекта по овладению обобщенными способами действий, направленной на его саморазвитие на основе решения посредством учебных действий специально поставленных педагогом и решаемых обучающимся учебных задач, отметим, что учебная задача - это основная единица учебной деятельности. Основное отличие учебной задачи от всяких других задач, согласно Д.Б. </w:t>
      </w:r>
      <w:proofErr w:type="spellStart"/>
      <w:r w:rsidRPr="0003475D">
        <w:rPr>
          <w:rFonts w:ascii="Times New Roman" w:hAnsi="Times New Roman" w:cs="Times New Roman"/>
          <w:sz w:val="28"/>
          <w:szCs w:val="28"/>
        </w:rPr>
        <w:t>Эльконину</w:t>
      </w:r>
      <w:proofErr w:type="spellEnd"/>
      <w:r w:rsidRPr="0003475D">
        <w:rPr>
          <w:rFonts w:ascii="Times New Roman" w:hAnsi="Times New Roman" w:cs="Times New Roman"/>
          <w:sz w:val="28"/>
          <w:szCs w:val="28"/>
        </w:rPr>
        <w:t>, заключается в том, что ее цель и результат состоят в изменении самого субъекта, а не предметов, с которыми действует субъект.</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Состав учебных задач, т.е. вопросов, над которыми в данный отрезок учебного времени работает обучающийся, должен быть известен преподавателю, так же как и студенту. Практически вся учебная деятельность должна быть представлена как система учебных задач (Д.Б. </w:t>
      </w:r>
      <w:proofErr w:type="spellStart"/>
      <w:r w:rsidRPr="0003475D">
        <w:rPr>
          <w:rFonts w:ascii="Times New Roman" w:hAnsi="Times New Roman" w:cs="Times New Roman"/>
          <w:sz w:val="28"/>
          <w:szCs w:val="28"/>
        </w:rPr>
        <w:t>Эльконин</w:t>
      </w:r>
      <w:proofErr w:type="spellEnd"/>
      <w:r w:rsidRPr="0003475D">
        <w:rPr>
          <w:rFonts w:ascii="Times New Roman" w:hAnsi="Times New Roman" w:cs="Times New Roman"/>
          <w:sz w:val="28"/>
          <w:szCs w:val="28"/>
        </w:rPr>
        <w:t>, В.В. Давыдов, Г.А. Балл). Они даются в определенных учебных ситуациях и предполагают определенные учебные действия - предметные, контрольные и вспомогательные (технические), такие как схематизация, подчеркивание, выписывание и Т.Д.</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Основные требования к учебной задаче как к обучающему воздействию обусловлены своеобразием ее места в учебной деятельности и соотношением учебных задач и учебных целей.</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В процессе учебной деятельности учебная задача дается (существует) в определенной учебной ситуации (в нашей трактовке учебная ситуация выступает как единица целостного образовательного процесса.) Учебная ситуация может быть сотруднической или конфликтной.</w:t>
      </w:r>
      <w:r w:rsidRPr="0003475D">
        <w:rPr>
          <w:rFonts w:ascii="Times New Roman" w:hAnsi="Times New Roman" w:cs="Times New Roman"/>
          <w:sz w:val="28"/>
          <w:szCs w:val="28"/>
        </w:rPr>
        <w:cr/>
        <w:t xml:space="preserve">Одним из важных структурных компонентов деятельности является действие - морфологическая единица любой деятельности. Это важнейшая </w:t>
      </w:r>
      <w:r w:rsidRPr="0003475D">
        <w:rPr>
          <w:rFonts w:ascii="Times New Roman" w:hAnsi="Times New Roman" w:cs="Times New Roman"/>
          <w:sz w:val="28"/>
          <w:szCs w:val="28"/>
        </w:rPr>
        <w:lastRenderedPageBreak/>
        <w:t xml:space="preserve">«образующая» человеческой деятельности. Если мотив соотносится с деятельностью в целом, то действия отвечают определенной цели. В силу того, что сама деятельность представлена действиями, она и мотивирована, и </w:t>
      </w:r>
      <w:proofErr w:type="spellStart"/>
      <w:r w:rsidRPr="0003475D">
        <w:rPr>
          <w:rFonts w:ascii="Times New Roman" w:hAnsi="Times New Roman" w:cs="Times New Roman"/>
          <w:sz w:val="28"/>
          <w:szCs w:val="28"/>
        </w:rPr>
        <w:t>целенаправлена</w:t>
      </w:r>
      <w:proofErr w:type="spellEnd"/>
      <w:r w:rsidRPr="0003475D">
        <w:rPr>
          <w:rFonts w:ascii="Times New Roman" w:hAnsi="Times New Roman" w:cs="Times New Roman"/>
          <w:sz w:val="28"/>
          <w:szCs w:val="28"/>
        </w:rPr>
        <w:t xml:space="preserve"> (</w:t>
      </w:r>
      <w:proofErr w:type="spellStart"/>
      <w:r w:rsidRPr="0003475D">
        <w:rPr>
          <w:rFonts w:ascii="Times New Roman" w:hAnsi="Times New Roman" w:cs="Times New Roman"/>
          <w:sz w:val="28"/>
          <w:szCs w:val="28"/>
        </w:rPr>
        <w:t>целеположена</w:t>
      </w:r>
      <w:proofErr w:type="spellEnd"/>
      <w:r w:rsidRPr="0003475D">
        <w:rPr>
          <w:rFonts w:ascii="Times New Roman" w:hAnsi="Times New Roman" w:cs="Times New Roman"/>
          <w:sz w:val="28"/>
          <w:szCs w:val="28"/>
        </w:rPr>
        <w:t>), тогда как действия отвечают только цели.</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Как подчеркивается в теории деятельности А.Н. Леонтьева, «существует своеобразное отношение между деятельностью и действием. Мотив деятельности может, сдвигаясь, переходить на предмет (цель) действия. В результате этого действие превращается в деятельность... Именно этим путем и рождаются новые деятельности, возникают новые отношения к действител</w:t>
      </w:r>
      <w:r>
        <w:rPr>
          <w:rFonts w:ascii="Times New Roman" w:hAnsi="Times New Roman" w:cs="Times New Roman"/>
          <w:sz w:val="28"/>
          <w:szCs w:val="28"/>
        </w:rPr>
        <w:t>ьности»</w:t>
      </w:r>
      <w:r w:rsidRPr="0003475D">
        <w:rPr>
          <w:rFonts w:ascii="Times New Roman" w:hAnsi="Times New Roman" w:cs="Times New Roman"/>
          <w:sz w:val="28"/>
          <w:szCs w:val="28"/>
        </w:rPr>
        <w:t>.</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Существенным для анализа учебных действий является момент их перехода на уровень операций. Согласно А.Н. Леонтьеву, операции - это способы действия, отвечающие определенным условиям, в которых дана его цель. Сознательное целенаправленное действие в обучении, многократно повторяясь, включаясь в другие более сложные действия, постепенно перестает быть объектом сознательного контроля обучающегося, становясь способом выполнения этого более сложного действия. Это так называемые сознательные операции, бывшие сознательные действия, превращенные в операции.</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Наряду с «сознательными» операциями в деятельности существуют операции, которые ранее не осознавались как целенаправленные действия. Они возникли в результате «прилаживания» к определенным условиям жизнедеятельности. А.А. Леонтьев иллюстрирует эти операции примерами языкового развития ребенка - его интуитивным «прилаживанием» способов грамматического оформления высказывания к нормам речевого общения взрослых. Ребенок не осознает этих действий, в силу чего они не могут быть определены как таковые. Следовательно, они суть </w:t>
      </w:r>
      <w:proofErr w:type="spellStart"/>
      <w:r w:rsidRPr="0003475D">
        <w:rPr>
          <w:rFonts w:ascii="Times New Roman" w:hAnsi="Times New Roman" w:cs="Times New Roman"/>
          <w:sz w:val="28"/>
          <w:szCs w:val="28"/>
        </w:rPr>
        <w:t>са-мостановящиеся</w:t>
      </w:r>
      <w:proofErr w:type="spellEnd"/>
      <w:r w:rsidRPr="0003475D">
        <w:rPr>
          <w:rFonts w:ascii="Times New Roman" w:hAnsi="Times New Roman" w:cs="Times New Roman"/>
          <w:sz w:val="28"/>
          <w:szCs w:val="28"/>
        </w:rPr>
        <w:t xml:space="preserve">, интуитивно в результате подражания формирующиеся операции, его внутренние, интеллектуальные действия. Они могут быть результатом либо </w:t>
      </w:r>
      <w:proofErr w:type="spellStart"/>
      <w:r w:rsidRPr="0003475D">
        <w:rPr>
          <w:rFonts w:ascii="Times New Roman" w:hAnsi="Times New Roman" w:cs="Times New Roman"/>
          <w:sz w:val="28"/>
          <w:szCs w:val="28"/>
        </w:rPr>
        <w:t>интериоризированных</w:t>
      </w:r>
      <w:proofErr w:type="spellEnd"/>
      <w:r w:rsidRPr="0003475D">
        <w:rPr>
          <w:rFonts w:ascii="Times New Roman" w:hAnsi="Times New Roman" w:cs="Times New Roman"/>
          <w:sz w:val="28"/>
          <w:szCs w:val="28"/>
        </w:rPr>
        <w:t xml:space="preserve"> внешних предметных сознательных действий (Ж. Пиаже, П.Я. Гальперин), возникающих в развитии или обучении, либо представлять </w:t>
      </w:r>
      <w:proofErr w:type="spellStart"/>
      <w:r w:rsidRPr="0003475D">
        <w:rPr>
          <w:rFonts w:ascii="Times New Roman" w:hAnsi="Times New Roman" w:cs="Times New Roman"/>
          <w:sz w:val="28"/>
          <w:szCs w:val="28"/>
        </w:rPr>
        <w:t>операциональную</w:t>
      </w:r>
      <w:proofErr w:type="spellEnd"/>
      <w:r w:rsidRPr="0003475D">
        <w:rPr>
          <w:rFonts w:ascii="Times New Roman" w:hAnsi="Times New Roman" w:cs="Times New Roman"/>
          <w:sz w:val="28"/>
          <w:szCs w:val="28"/>
        </w:rPr>
        <w:t xml:space="preserve"> сторону психических процессов: мышления, памяти, восприятия. Согласно С.Л. Рубинштейну, «система операций, которая определяет строение мыслительной деятельности и обусловливает ее протекание, сама складывается, преобразуется и закрепляется в процессе этой деятельности», и далее «...к разрешению стоящей перед ним задачи мышление идет посредством многообразных операций, составляющих </w:t>
      </w:r>
      <w:r w:rsidRPr="0003475D">
        <w:rPr>
          <w:rFonts w:ascii="Times New Roman" w:hAnsi="Times New Roman" w:cs="Times New Roman"/>
          <w:sz w:val="28"/>
          <w:szCs w:val="28"/>
        </w:rPr>
        <w:lastRenderedPageBreak/>
        <w:t>различные взаимосвязанные и друг в друга переходящие ст</w:t>
      </w:r>
      <w:r>
        <w:rPr>
          <w:rFonts w:ascii="Times New Roman" w:hAnsi="Times New Roman" w:cs="Times New Roman"/>
          <w:sz w:val="28"/>
          <w:szCs w:val="28"/>
        </w:rPr>
        <w:t>ороны мыслительного процесса»</w:t>
      </w:r>
      <w:r w:rsidRPr="0003475D">
        <w:rPr>
          <w:rFonts w:ascii="Times New Roman" w:hAnsi="Times New Roman" w:cs="Times New Roman"/>
          <w:sz w:val="28"/>
          <w:szCs w:val="28"/>
        </w:rPr>
        <w:t xml:space="preserve">. К таким операциям С.Л. Рубинштейн относит сравнение, анализ, синтез, абстракцию, обобщение. Отметим здесь, что соответствующие внутренние умственные операции определяют строение восприятия (В.П. Зинченко), памяти (П.П. </w:t>
      </w:r>
      <w:proofErr w:type="spellStart"/>
      <w:r w:rsidRPr="0003475D">
        <w:rPr>
          <w:rFonts w:ascii="Times New Roman" w:hAnsi="Times New Roman" w:cs="Times New Roman"/>
          <w:sz w:val="28"/>
          <w:szCs w:val="28"/>
        </w:rPr>
        <w:t>Блонский</w:t>
      </w:r>
      <w:proofErr w:type="spellEnd"/>
      <w:r w:rsidRPr="0003475D">
        <w:rPr>
          <w:rFonts w:ascii="Times New Roman" w:hAnsi="Times New Roman" w:cs="Times New Roman"/>
          <w:sz w:val="28"/>
          <w:szCs w:val="28"/>
        </w:rPr>
        <w:t xml:space="preserve">, А.А. Смирнов, В.Я. </w:t>
      </w:r>
      <w:proofErr w:type="spellStart"/>
      <w:r w:rsidRPr="0003475D">
        <w:rPr>
          <w:rFonts w:ascii="Times New Roman" w:hAnsi="Times New Roman" w:cs="Times New Roman"/>
          <w:sz w:val="28"/>
          <w:szCs w:val="28"/>
        </w:rPr>
        <w:t>Ляудис</w:t>
      </w:r>
      <w:proofErr w:type="spellEnd"/>
      <w:r w:rsidRPr="0003475D">
        <w:rPr>
          <w:rFonts w:ascii="Times New Roman" w:hAnsi="Times New Roman" w:cs="Times New Roman"/>
          <w:sz w:val="28"/>
          <w:szCs w:val="28"/>
        </w:rPr>
        <w:t>) и других психических процессов.</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Учебные действия могут рассматриваться с разных точек зрения, с разных позиций: </w:t>
      </w:r>
      <w:proofErr w:type="spellStart"/>
      <w:r w:rsidRPr="0003475D">
        <w:rPr>
          <w:rFonts w:ascii="Times New Roman" w:hAnsi="Times New Roman" w:cs="Times New Roman"/>
          <w:sz w:val="28"/>
          <w:szCs w:val="28"/>
        </w:rPr>
        <w:t>субъектно-деятельностной</w:t>
      </w:r>
      <w:proofErr w:type="spellEnd"/>
      <w:r w:rsidRPr="0003475D">
        <w:rPr>
          <w:rFonts w:ascii="Times New Roman" w:hAnsi="Times New Roman" w:cs="Times New Roman"/>
          <w:sz w:val="28"/>
          <w:szCs w:val="28"/>
        </w:rPr>
        <w:t>, предметно-целевой; отношения к предмету деятельности (основное или вспомогательное действие); внутренних или внешних действий; дифференциации внутренних умственных, интеллектуальных действий по психическим процессам; доминирования продуктивности (репродуктивности) и т.д. Иначе говоря, в разнообразии видов действий отражается все многообразие человеческой деятельности вообще и учебной в частности. Рассмотрим основные их виды.</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С позиции субъекта деятельности в учении, прежде всего, выделяются действия </w:t>
      </w:r>
      <w:proofErr w:type="spellStart"/>
      <w:r w:rsidRPr="0003475D">
        <w:rPr>
          <w:rFonts w:ascii="Times New Roman" w:hAnsi="Times New Roman" w:cs="Times New Roman"/>
          <w:sz w:val="28"/>
          <w:szCs w:val="28"/>
        </w:rPr>
        <w:t>целеполагания</w:t>
      </w:r>
      <w:proofErr w:type="spellEnd"/>
      <w:r w:rsidRPr="0003475D">
        <w:rPr>
          <w:rFonts w:ascii="Times New Roman" w:hAnsi="Times New Roman" w:cs="Times New Roman"/>
          <w:sz w:val="28"/>
          <w:szCs w:val="28"/>
        </w:rPr>
        <w:t>, программирования, планирования, исполнительские действия, действия контроля (самоконтроля), оценки (самооценки). Каждое из них соотносится с определенным этапом учебной деятельности и реализует его. Так, любая деятельность, например решение задачи написания текста, вычисления, начинается с осознания цели как ответа на вопрос «для чего», «с какой целью я это делаю». Но постановка таких вопросов, нахождение ответов и подчинение своего поведения этому решению есть сложная совокупность действий.</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С позиции предмета учебной деятельности в ней выделяются преобразующие, исследовательские действия. В терминах учебной деятельности (Д.Б. </w:t>
      </w:r>
      <w:proofErr w:type="spellStart"/>
      <w:r w:rsidRPr="0003475D">
        <w:rPr>
          <w:rFonts w:ascii="Times New Roman" w:hAnsi="Times New Roman" w:cs="Times New Roman"/>
          <w:sz w:val="28"/>
          <w:szCs w:val="28"/>
        </w:rPr>
        <w:t>Эльконин</w:t>
      </w:r>
      <w:proofErr w:type="spellEnd"/>
      <w:r w:rsidRPr="0003475D">
        <w:rPr>
          <w:rFonts w:ascii="Times New Roman" w:hAnsi="Times New Roman" w:cs="Times New Roman"/>
          <w:sz w:val="28"/>
          <w:szCs w:val="28"/>
        </w:rPr>
        <w:t>, В.В. Давыдов, А.К. Маркова) учебные действия вообще строятся как «активные преобразования ребенком объекта для раскрытия свойств предмета усвоения».</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Теоретические знания как предмет учебной деятельности усваиваются, по В.В. Давыдову, посредством </w:t>
      </w:r>
      <w:proofErr w:type="spellStart"/>
      <w:r w:rsidRPr="0003475D">
        <w:rPr>
          <w:rFonts w:ascii="Times New Roman" w:hAnsi="Times New Roman" w:cs="Times New Roman"/>
          <w:sz w:val="28"/>
          <w:szCs w:val="28"/>
        </w:rPr>
        <w:t>исследовательско-вос-производящих</w:t>
      </w:r>
      <w:proofErr w:type="spellEnd"/>
      <w:r w:rsidRPr="0003475D">
        <w:rPr>
          <w:rFonts w:ascii="Times New Roman" w:hAnsi="Times New Roman" w:cs="Times New Roman"/>
          <w:sz w:val="28"/>
          <w:szCs w:val="28"/>
        </w:rPr>
        <w:t xml:space="preserve"> действий, направленных на содержательное обобщение, и служат для учащегося способом «открыть некоторую закономерность, необходимую взаимосвязь особенных и единичных явлений с общей основой некоторого целого, открыть закон становления, внутреннего еди</w:t>
      </w:r>
      <w:r>
        <w:rPr>
          <w:rFonts w:ascii="Times New Roman" w:hAnsi="Times New Roman" w:cs="Times New Roman"/>
          <w:sz w:val="28"/>
          <w:szCs w:val="28"/>
        </w:rPr>
        <w:t>нства этого целого»</w:t>
      </w:r>
      <w:r w:rsidRPr="0003475D">
        <w:rPr>
          <w:rFonts w:ascii="Times New Roman" w:hAnsi="Times New Roman" w:cs="Times New Roman"/>
          <w:sz w:val="28"/>
          <w:szCs w:val="28"/>
        </w:rPr>
        <w:t>.</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В соотнесенности с психической деятельностью обучающегося выделяют, как отмечалось выше, мыслительные, </w:t>
      </w:r>
      <w:proofErr w:type="spellStart"/>
      <w:r w:rsidRPr="0003475D">
        <w:rPr>
          <w:rFonts w:ascii="Times New Roman" w:hAnsi="Times New Roman" w:cs="Times New Roman"/>
          <w:sz w:val="28"/>
          <w:szCs w:val="28"/>
        </w:rPr>
        <w:t>перцептивные</w:t>
      </w:r>
      <w:proofErr w:type="spellEnd"/>
      <w:r w:rsidRPr="0003475D">
        <w:rPr>
          <w:rFonts w:ascii="Times New Roman" w:hAnsi="Times New Roman" w:cs="Times New Roman"/>
          <w:sz w:val="28"/>
          <w:szCs w:val="28"/>
        </w:rPr>
        <w:t xml:space="preserve">, </w:t>
      </w:r>
      <w:proofErr w:type="spellStart"/>
      <w:r w:rsidRPr="0003475D">
        <w:rPr>
          <w:rFonts w:ascii="Times New Roman" w:hAnsi="Times New Roman" w:cs="Times New Roman"/>
          <w:sz w:val="28"/>
          <w:szCs w:val="28"/>
        </w:rPr>
        <w:t>мнемические</w:t>
      </w:r>
      <w:proofErr w:type="spellEnd"/>
      <w:r w:rsidRPr="0003475D">
        <w:rPr>
          <w:rFonts w:ascii="Times New Roman" w:hAnsi="Times New Roman" w:cs="Times New Roman"/>
          <w:sz w:val="28"/>
          <w:szCs w:val="28"/>
        </w:rPr>
        <w:t xml:space="preserve"> действия, </w:t>
      </w:r>
      <w:r w:rsidRPr="0003475D">
        <w:rPr>
          <w:rFonts w:ascii="Times New Roman" w:hAnsi="Times New Roman" w:cs="Times New Roman"/>
          <w:sz w:val="28"/>
          <w:szCs w:val="28"/>
        </w:rPr>
        <w:lastRenderedPageBreak/>
        <w:t>т.е. интеллектуальные действия, составляющие внутреннюю психическую деятельность субъекта, являющуюся, в свою очередь, внутренней «интегральной частью» деятельности (С.Л. Рубинштейн), в рассматриваемом случае -учебной деятельности. Каждое из них распадается на более мелкие действия (в определенных условиях - операции). Так, мыслительные действия (или логические) включают прежде всего такие операции, как сравнение, анализ, синтез, абстрагирование, обобщение, классификацию и др.</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Наряду с мыслительными в учебных действиях реализуются </w:t>
      </w:r>
      <w:proofErr w:type="spellStart"/>
      <w:r w:rsidRPr="0003475D">
        <w:rPr>
          <w:rFonts w:ascii="Times New Roman" w:hAnsi="Times New Roman" w:cs="Times New Roman"/>
          <w:sz w:val="28"/>
          <w:szCs w:val="28"/>
        </w:rPr>
        <w:t>перцептивные</w:t>
      </w:r>
      <w:proofErr w:type="spellEnd"/>
      <w:r w:rsidRPr="0003475D">
        <w:rPr>
          <w:rFonts w:ascii="Times New Roman" w:hAnsi="Times New Roman" w:cs="Times New Roman"/>
          <w:sz w:val="28"/>
          <w:szCs w:val="28"/>
        </w:rPr>
        <w:t xml:space="preserve"> и </w:t>
      </w:r>
      <w:proofErr w:type="spellStart"/>
      <w:r w:rsidRPr="0003475D">
        <w:rPr>
          <w:rFonts w:ascii="Times New Roman" w:hAnsi="Times New Roman" w:cs="Times New Roman"/>
          <w:sz w:val="28"/>
          <w:szCs w:val="28"/>
        </w:rPr>
        <w:t>мнемические</w:t>
      </w:r>
      <w:proofErr w:type="spellEnd"/>
      <w:r w:rsidRPr="0003475D">
        <w:rPr>
          <w:rFonts w:ascii="Times New Roman" w:hAnsi="Times New Roman" w:cs="Times New Roman"/>
          <w:sz w:val="28"/>
          <w:szCs w:val="28"/>
        </w:rPr>
        <w:t xml:space="preserve"> действия и операции. </w:t>
      </w:r>
      <w:proofErr w:type="spellStart"/>
      <w:r w:rsidRPr="0003475D">
        <w:rPr>
          <w:rFonts w:ascii="Times New Roman" w:hAnsi="Times New Roman" w:cs="Times New Roman"/>
          <w:sz w:val="28"/>
          <w:szCs w:val="28"/>
        </w:rPr>
        <w:t>Перцептивные</w:t>
      </w:r>
      <w:proofErr w:type="spellEnd"/>
      <w:r w:rsidRPr="0003475D">
        <w:rPr>
          <w:rFonts w:ascii="Times New Roman" w:hAnsi="Times New Roman" w:cs="Times New Roman"/>
          <w:sz w:val="28"/>
          <w:szCs w:val="28"/>
        </w:rPr>
        <w:t xml:space="preserve"> действия включают опознание, идентификацию и т.д., </w:t>
      </w:r>
      <w:proofErr w:type="spellStart"/>
      <w:r w:rsidRPr="0003475D">
        <w:rPr>
          <w:rFonts w:ascii="Times New Roman" w:hAnsi="Times New Roman" w:cs="Times New Roman"/>
          <w:sz w:val="28"/>
          <w:szCs w:val="28"/>
        </w:rPr>
        <w:t>мнемические</w:t>
      </w:r>
      <w:proofErr w:type="spellEnd"/>
      <w:r w:rsidRPr="0003475D">
        <w:rPr>
          <w:rFonts w:ascii="Times New Roman" w:hAnsi="Times New Roman" w:cs="Times New Roman"/>
          <w:sz w:val="28"/>
          <w:szCs w:val="28"/>
        </w:rPr>
        <w:t xml:space="preserve"> - </w:t>
      </w:r>
      <w:proofErr w:type="spellStart"/>
      <w:r w:rsidRPr="0003475D">
        <w:rPr>
          <w:rFonts w:ascii="Times New Roman" w:hAnsi="Times New Roman" w:cs="Times New Roman"/>
          <w:sz w:val="28"/>
          <w:szCs w:val="28"/>
        </w:rPr>
        <w:t>запечатлевание</w:t>
      </w:r>
      <w:proofErr w:type="spellEnd"/>
      <w:r w:rsidRPr="0003475D">
        <w:rPr>
          <w:rFonts w:ascii="Times New Roman" w:hAnsi="Times New Roman" w:cs="Times New Roman"/>
          <w:sz w:val="28"/>
          <w:szCs w:val="28"/>
        </w:rPr>
        <w:t xml:space="preserve">, фильтрацию информации, ее структурирование, сохранение, актуализацию и т.д. Другими словами, каждое сложное учебное действие, предполагающее интеллектуальные действия, означает включение большого количества часто не дифференцируемых </w:t>
      </w:r>
      <w:proofErr w:type="spellStart"/>
      <w:r w:rsidRPr="0003475D">
        <w:rPr>
          <w:rFonts w:ascii="Times New Roman" w:hAnsi="Times New Roman" w:cs="Times New Roman"/>
          <w:sz w:val="28"/>
          <w:szCs w:val="28"/>
        </w:rPr>
        <w:t>перцептивных</w:t>
      </w:r>
      <w:proofErr w:type="spellEnd"/>
      <w:r w:rsidRPr="0003475D">
        <w:rPr>
          <w:rFonts w:ascii="Times New Roman" w:hAnsi="Times New Roman" w:cs="Times New Roman"/>
          <w:sz w:val="28"/>
          <w:szCs w:val="28"/>
        </w:rPr>
        <w:t xml:space="preserve">, </w:t>
      </w:r>
      <w:proofErr w:type="spellStart"/>
      <w:r w:rsidRPr="0003475D">
        <w:rPr>
          <w:rFonts w:ascii="Times New Roman" w:hAnsi="Times New Roman" w:cs="Times New Roman"/>
          <w:sz w:val="28"/>
          <w:szCs w:val="28"/>
        </w:rPr>
        <w:t>мнемических</w:t>
      </w:r>
      <w:proofErr w:type="spellEnd"/>
      <w:r w:rsidRPr="0003475D">
        <w:rPr>
          <w:rFonts w:ascii="Times New Roman" w:hAnsi="Times New Roman" w:cs="Times New Roman"/>
          <w:sz w:val="28"/>
          <w:szCs w:val="28"/>
        </w:rPr>
        <w:t xml:space="preserve"> и мыслительных операций. В силу того, что они специально не выделяются в общей группе учебных действий, учитель иногда не может точно диагностировать характер затруднения ученика при решении учебной задачи.</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В учебной деятельности также разграничиваются репродуктивные и продуктивные действия. К репродуктивным относятся, прежде всего, исполнительские, воспроизводящие действия. Если аналитические, синтетические, контрольно-оценочные и другие действия осуществляются по заданным критериям, шаблонным способом, они также репродуктивны. Действия преобразования, преобразования, воссоздания, а также контроля, оценки, анализа и синтеза, осуществляемые по самостоятельно сформированным критериям, рассматриваются как продуктивные. Другими словами, в учебной деятельности по критерию продуктивности и репродуктивности могут быть выделены три группы действий. Действия, которые по их функциональному назначению выполняются по заданным параметрам, заданным способом, всегда репродуктивны, например исполнительские; действия, направленные на создание нового, например </w:t>
      </w:r>
      <w:proofErr w:type="spellStart"/>
      <w:r w:rsidRPr="0003475D">
        <w:rPr>
          <w:rFonts w:ascii="Times New Roman" w:hAnsi="Times New Roman" w:cs="Times New Roman"/>
          <w:sz w:val="28"/>
          <w:szCs w:val="28"/>
        </w:rPr>
        <w:t>целеобразования</w:t>
      </w:r>
      <w:proofErr w:type="spellEnd"/>
      <w:r w:rsidRPr="0003475D">
        <w:rPr>
          <w:rFonts w:ascii="Times New Roman" w:hAnsi="Times New Roman" w:cs="Times New Roman"/>
          <w:sz w:val="28"/>
          <w:szCs w:val="28"/>
        </w:rPr>
        <w:t>, продуктивны. Промежуточную группу составляют действия, которые в зависимости от условий могут быть и теми, и другими (например, действия контроля).</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Репродуктивность или продуктивность многих учебных действий определяется тем, как они осуществляются: а) по заданным учителем программам, критериям или ранее отработанным, шаблонизированным, </w:t>
      </w:r>
      <w:proofErr w:type="spellStart"/>
      <w:r w:rsidRPr="0003475D">
        <w:rPr>
          <w:rFonts w:ascii="Times New Roman" w:hAnsi="Times New Roman" w:cs="Times New Roman"/>
          <w:sz w:val="28"/>
          <w:szCs w:val="28"/>
        </w:rPr>
        <w:lastRenderedPageBreak/>
        <w:t>стереотипизированным</w:t>
      </w:r>
      <w:proofErr w:type="spellEnd"/>
      <w:r w:rsidRPr="0003475D">
        <w:rPr>
          <w:rFonts w:ascii="Times New Roman" w:hAnsi="Times New Roman" w:cs="Times New Roman"/>
          <w:sz w:val="28"/>
          <w:szCs w:val="28"/>
        </w:rPr>
        <w:t xml:space="preserve"> способом; б) по самостоятельно формируемым критериям, собственным программам или новым способом, новым сочетанием средств. Учет продуктивности (репродуктивности) действий означает, что внутри самого учения как целенаправленной активности или тем более учения как ведущего типа деятельности (Д.Б. </w:t>
      </w:r>
      <w:proofErr w:type="spellStart"/>
      <w:r w:rsidRPr="0003475D">
        <w:rPr>
          <w:rFonts w:ascii="Times New Roman" w:hAnsi="Times New Roman" w:cs="Times New Roman"/>
          <w:sz w:val="28"/>
          <w:szCs w:val="28"/>
        </w:rPr>
        <w:t>Эльконин</w:t>
      </w:r>
      <w:proofErr w:type="spellEnd"/>
      <w:r w:rsidRPr="0003475D">
        <w:rPr>
          <w:rFonts w:ascii="Times New Roman" w:hAnsi="Times New Roman" w:cs="Times New Roman"/>
          <w:sz w:val="28"/>
          <w:szCs w:val="28"/>
        </w:rPr>
        <w:t>, В.В. Давыдов) может быть создана управляемая учителем программа разного соотношения продуктивности и репродуктивности учебных действий учеников.</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Анализ входящих в учебную деятельность действий и операций позволяет представить ее как </w:t>
      </w:r>
      <w:proofErr w:type="spellStart"/>
      <w:r w:rsidRPr="0003475D">
        <w:rPr>
          <w:rFonts w:ascii="Times New Roman" w:hAnsi="Times New Roman" w:cs="Times New Roman"/>
          <w:sz w:val="28"/>
          <w:szCs w:val="28"/>
        </w:rPr>
        <w:t>многообъектное</w:t>
      </w:r>
      <w:proofErr w:type="spellEnd"/>
      <w:r w:rsidRPr="0003475D">
        <w:rPr>
          <w:rFonts w:ascii="Times New Roman" w:hAnsi="Times New Roman" w:cs="Times New Roman"/>
          <w:sz w:val="28"/>
          <w:szCs w:val="28"/>
        </w:rPr>
        <w:t xml:space="preserve"> пространство управления их освоением, где каждый из объектов выступает для обучающегося в качестве самостоятельного предмета овладения и контроля.</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В общей структуре учебной деятельности значительное место отводится действиям контроля (самоконтроля) и оценки (самооценки). Это обусловливается тем, что всякое другое учебное действие становится произвольным, регулируемым только при наличии контролирования и оценивания в структуре деятельности. Контроль за выполнением действия осуществляется механизмом обратной связи или обратной </w:t>
      </w:r>
      <w:proofErr w:type="spellStart"/>
      <w:r w:rsidRPr="0003475D">
        <w:rPr>
          <w:rFonts w:ascii="Times New Roman" w:hAnsi="Times New Roman" w:cs="Times New Roman"/>
          <w:sz w:val="28"/>
          <w:szCs w:val="28"/>
        </w:rPr>
        <w:t>афферснтации</w:t>
      </w:r>
      <w:proofErr w:type="spellEnd"/>
      <w:r w:rsidRPr="0003475D">
        <w:rPr>
          <w:rFonts w:ascii="Times New Roman" w:hAnsi="Times New Roman" w:cs="Times New Roman"/>
          <w:sz w:val="28"/>
          <w:szCs w:val="28"/>
        </w:rPr>
        <w:t xml:space="preserve"> в общей структуре деятельности как сложной функциональной системы (П.К. Анохин). Были выделены две формы обратной </w:t>
      </w:r>
      <w:proofErr w:type="spellStart"/>
      <w:r w:rsidRPr="0003475D">
        <w:rPr>
          <w:rFonts w:ascii="Times New Roman" w:hAnsi="Times New Roman" w:cs="Times New Roman"/>
          <w:sz w:val="28"/>
          <w:szCs w:val="28"/>
        </w:rPr>
        <w:t>афферентации</w:t>
      </w:r>
      <w:proofErr w:type="spellEnd"/>
      <w:r w:rsidRPr="0003475D">
        <w:rPr>
          <w:rFonts w:ascii="Times New Roman" w:hAnsi="Times New Roman" w:cs="Times New Roman"/>
          <w:sz w:val="28"/>
          <w:szCs w:val="28"/>
        </w:rPr>
        <w:t xml:space="preserve"> (или обратной связи) - направляющая и результирующая. Первая, согласно П.К. Анохину, осуществляется в основном </w:t>
      </w:r>
      <w:proofErr w:type="spellStart"/>
      <w:r w:rsidRPr="0003475D">
        <w:rPr>
          <w:rFonts w:ascii="Times New Roman" w:hAnsi="Times New Roman" w:cs="Times New Roman"/>
          <w:sz w:val="28"/>
          <w:szCs w:val="28"/>
        </w:rPr>
        <w:t>проприоцептивной</w:t>
      </w:r>
      <w:proofErr w:type="spellEnd"/>
      <w:r w:rsidRPr="0003475D">
        <w:rPr>
          <w:rFonts w:ascii="Times New Roman" w:hAnsi="Times New Roman" w:cs="Times New Roman"/>
          <w:sz w:val="28"/>
          <w:szCs w:val="28"/>
        </w:rPr>
        <w:t xml:space="preserve"> или мышечной </w:t>
      </w:r>
      <w:proofErr w:type="spellStart"/>
      <w:r w:rsidRPr="0003475D">
        <w:rPr>
          <w:rFonts w:ascii="Times New Roman" w:hAnsi="Times New Roman" w:cs="Times New Roman"/>
          <w:sz w:val="28"/>
          <w:szCs w:val="28"/>
        </w:rPr>
        <w:t>импульсацией</w:t>
      </w:r>
      <w:proofErr w:type="spellEnd"/>
      <w:r w:rsidRPr="0003475D">
        <w:rPr>
          <w:rFonts w:ascii="Times New Roman" w:hAnsi="Times New Roman" w:cs="Times New Roman"/>
          <w:sz w:val="28"/>
          <w:szCs w:val="28"/>
        </w:rPr>
        <w:t>, тогда как вторая всегда комплексна и охватывает все афферентные признаки, касающиеся самого результата предп</w:t>
      </w:r>
      <w:r>
        <w:rPr>
          <w:rFonts w:ascii="Times New Roman" w:hAnsi="Times New Roman" w:cs="Times New Roman"/>
          <w:sz w:val="28"/>
          <w:szCs w:val="28"/>
        </w:rPr>
        <w:t>ринятого движения</w:t>
      </w:r>
      <w:r w:rsidRPr="0003475D">
        <w:rPr>
          <w:rFonts w:ascii="Times New Roman" w:hAnsi="Times New Roman" w:cs="Times New Roman"/>
          <w:sz w:val="28"/>
          <w:szCs w:val="28"/>
        </w:rPr>
        <w:t xml:space="preserve">. Вторую, результирующую форму обратной связи П.К. Анохин называет в собственном смысле этого слова обратной </w:t>
      </w:r>
      <w:proofErr w:type="spellStart"/>
      <w:r w:rsidRPr="0003475D">
        <w:rPr>
          <w:rFonts w:ascii="Times New Roman" w:hAnsi="Times New Roman" w:cs="Times New Roman"/>
          <w:sz w:val="28"/>
          <w:szCs w:val="28"/>
        </w:rPr>
        <w:t>афферентацией</w:t>
      </w:r>
      <w:proofErr w:type="spellEnd"/>
      <w:r w:rsidRPr="0003475D">
        <w:rPr>
          <w:rFonts w:ascii="Times New Roman" w:hAnsi="Times New Roman" w:cs="Times New Roman"/>
          <w:sz w:val="28"/>
          <w:szCs w:val="28"/>
        </w:rPr>
        <w:t xml:space="preserve">. Он разграничивает два ее вида в зависимости от того, несет ли она информацию о выполнении промежуточного или окончательного, целостного действия. Первый вид обратной </w:t>
      </w:r>
      <w:proofErr w:type="spellStart"/>
      <w:r w:rsidRPr="0003475D">
        <w:rPr>
          <w:rFonts w:ascii="Times New Roman" w:hAnsi="Times New Roman" w:cs="Times New Roman"/>
          <w:sz w:val="28"/>
          <w:szCs w:val="28"/>
        </w:rPr>
        <w:t>афферентации</w:t>
      </w:r>
      <w:proofErr w:type="spellEnd"/>
      <w:r w:rsidRPr="0003475D">
        <w:rPr>
          <w:rFonts w:ascii="Times New Roman" w:hAnsi="Times New Roman" w:cs="Times New Roman"/>
          <w:sz w:val="28"/>
          <w:szCs w:val="28"/>
        </w:rPr>
        <w:t xml:space="preserve"> - поэтапный, второй - санкционирующий. Это - конечная обратная </w:t>
      </w:r>
      <w:proofErr w:type="spellStart"/>
      <w:r w:rsidRPr="0003475D">
        <w:rPr>
          <w:rFonts w:ascii="Times New Roman" w:hAnsi="Times New Roman" w:cs="Times New Roman"/>
          <w:sz w:val="28"/>
          <w:szCs w:val="28"/>
        </w:rPr>
        <w:t>афферентация</w:t>
      </w:r>
      <w:proofErr w:type="spellEnd"/>
      <w:r w:rsidRPr="0003475D">
        <w:rPr>
          <w:rFonts w:ascii="Times New Roman" w:hAnsi="Times New Roman" w:cs="Times New Roman"/>
          <w:sz w:val="28"/>
          <w:szCs w:val="28"/>
        </w:rPr>
        <w:t>. В любом варианте всякая информация о процессе или результате выполнения действия есть обратная связь, осуществляющая контроль, регуляцию и управление</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Значимость роли контроля (самоконтроля) и оценки (самооценки) в структуре деятельности обусловливается тем, что она раскрывает внутренний механизм перехода внешнего во внутреннее, </w:t>
      </w:r>
      <w:proofErr w:type="spellStart"/>
      <w:r w:rsidRPr="0003475D">
        <w:rPr>
          <w:rFonts w:ascii="Times New Roman" w:hAnsi="Times New Roman" w:cs="Times New Roman"/>
          <w:sz w:val="28"/>
          <w:szCs w:val="28"/>
        </w:rPr>
        <w:t>интерпсихического</w:t>
      </w:r>
      <w:proofErr w:type="spellEnd"/>
      <w:r w:rsidRPr="0003475D">
        <w:rPr>
          <w:rFonts w:ascii="Times New Roman" w:hAnsi="Times New Roman" w:cs="Times New Roman"/>
          <w:sz w:val="28"/>
          <w:szCs w:val="28"/>
        </w:rPr>
        <w:t xml:space="preserve"> в </w:t>
      </w:r>
      <w:proofErr w:type="spellStart"/>
      <w:r w:rsidRPr="0003475D">
        <w:rPr>
          <w:rFonts w:ascii="Times New Roman" w:hAnsi="Times New Roman" w:cs="Times New Roman"/>
          <w:sz w:val="28"/>
          <w:szCs w:val="28"/>
        </w:rPr>
        <w:t>интрапсихическое</w:t>
      </w:r>
      <w:proofErr w:type="spellEnd"/>
      <w:r w:rsidRPr="0003475D">
        <w:rPr>
          <w:rFonts w:ascii="Times New Roman" w:hAnsi="Times New Roman" w:cs="Times New Roman"/>
          <w:sz w:val="28"/>
          <w:szCs w:val="28"/>
        </w:rPr>
        <w:t xml:space="preserve"> (Л.С. </w:t>
      </w:r>
      <w:proofErr w:type="spellStart"/>
      <w:r w:rsidRPr="0003475D">
        <w:rPr>
          <w:rFonts w:ascii="Times New Roman" w:hAnsi="Times New Roman" w:cs="Times New Roman"/>
          <w:sz w:val="28"/>
          <w:szCs w:val="28"/>
        </w:rPr>
        <w:t>Выготский</w:t>
      </w:r>
      <w:proofErr w:type="spellEnd"/>
      <w:r w:rsidRPr="0003475D">
        <w:rPr>
          <w:rFonts w:ascii="Times New Roman" w:hAnsi="Times New Roman" w:cs="Times New Roman"/>
          <w:sz w:val="28"/>
          <w:szCs w:val="28"/>
        </w:rPr>
        <w:t xml:space="preserve">), т.е. действий контроля и оценки учителя в действия самоконтроля и самооценки ученика. При этом </w:t>
      </w:r>
      <w:r w:rsidRPr="0003475D">
        <w:rPr>
          <w:rFonts w:ascii="Times New Roman" w:hAnsi="Times New Roman" w:cs="Times New Roman"/>
          <w:sz w:val="28"/>
          <w:szCs w:val="28"/>
        </w:rPr>
        <w:lastRenderedPageBreak/>
        <w:t>психологическа</w:t>
      </w:r>
      <w:r>
        <w:rPr>
          <w:rFonts w:ascii="Times New Roman" w:hAnsi="Times New Roman" w:cs="Times New Roman"/>
          <w:sz w:val="28"/>
          <w:szCs w:val="28"/>
        </w:rPr>
        <w:t xml:space="preserve">я концепция Л.С. </w:t>
      </w:r>
      <w:proofErr w:type="spellStart"/>
      <w:r>
        <w:rPr>
          <w:rFonts w:ascii="Times New Roman" w:hAnsi="Times New Roman" w:cs="Times New Roman"/>
          <w:sz w:val="28"/>
          <w:szCs w:val="28"/>
        </w:rPr>
        <w:t>Выготского</w:t>
      </w:r>
      <w:proofErr w:type="spellEnd"/>
      <w:r w:rsidRPr="0003475D">
        <w:rPr>
          <w:rFonts w:ascii="Times New Roman" w:hAnsi="Times New Roman" w:cs="Times New Roman"/>
          <w:sz w:val="28"/>
          <w:szCs w:val="28"/>
        </w:rPr>
        <w:t xml:space="preserve">, согласно которой всякая психическая функция появляется на сцене жизни дважды, проходя путь «от </w:t>
      </w:r>
      <w:proofErr w:type="spellStart"/>
      <w:r w:rsidRPr="0003475D">
        <w:rPr>
          <w:rFonts w:ascii="Times New Roman" w:hAnsi="Times New Roman" w:cs="Times New Roman"/>
          <w:sz w:val="28"/>
          <w:szCs w:val="28"/>
        </w:rPr>
        <w:t>интерпсихической</w:t>
      </w:r>
      <w:proofErr w:type="spellEnd"/>
      <w:r w:rsidRPr="0003475D">
        <w:rPr>
          <w:rFonts w:ascii="Times New Roman" w:hAnsi="Times New Roman" w:cs="Times New Roman"/>
          <w:sz w:val="28"/>
          <w:szCs w:val="28"/>
        </w:rPr>
        <w:t xml:space="preserve">, внешней, осуществляемой в общении с другими людьми, к </w:t>
      </w:r>
      <w:proofErr w:type="spellStart"/>
      <w:r w:rsidRPr="0003475D">
        <w:rPr>
          <w:rFonts w:ascii="Times New Roman" w:hAnsi="Times New Roman" w:cs="Times New Roman"/>
          <w:sz w:val="28"/>
          <w:szCs w:val="28"/>
        </w:rPr>
        <w:t>интрапсихической</w:t>
      </w:r>
      <w:proofErr w:type="spellEnd"/>
      <w:r w:rsidRPr="0003475D">
        <w:rPr>
          <w:rFonts w:ascii="Times New Roman" w:hAnsi="Times New Roman" w:cs="Times New Roman"/>
          <w:sz w:val="28"/>
          <w:szCs w:val="28"/>
        </w:rPr>
        <w:t xml:space="preserve">», т.е. к внутреннему, своему, т.е. концепция </w:t>
      </w:r>
      <w:proofErr w:type="spellStart"/>
      <w:r w:rsidRPr="0003475D">
        <w:rPr>
          <w:rFonts w:ascii="Times New Roman" w:hAnsi="Times New Roman" w:cs="Times New Roman"/>
          <w:sz w:val="28"/>
          <w:szCs w:val="28"/>
        </w:rPr>
        <w:t>интериоризации</w:t>
      </w:r>
      <w:proofErr w:type="spellEnd"/>
      <w:r w:rsidRPr="0003475D">
        <w:rPr>
          <w:rFonts w:ascii="Times New Roman" w:hAnsi="Times New Roman" w:cs="Times New Roman"/>
          <w:sz w:val="28"/>
          <w:szCs w:val="28"/>
        </w:rPr>
        <w:t>, позволяет интерпретировать формирование собственного внутреннего контроля или, точнее, самоконтроля как поэтапный переход. Этот переход подготавливается вопросами учителя, фиксацией наиболее важного, основного.</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Преподаватель как бы создает общую программу такого контроля, который и служит основой самоконтроля.</w:t>
      </w:r>
    </w:p>
    <w:p w:rsidR="0003475D" w:rsidRPr="0003475D" w:rsidRDefault="0003475D" w:rsidP="0003475D">
      <w:pPr>
        <w:jc w:val="both"/>
        <w:rPr>
          <w:rFonts w:ascii="Times New Roman" w:hAnsi="Times New Roman" w:cs="Times New Roman"/>
          <w:sz w:val="28"/>
          <w:szCs w:val="28"/>
        </w:rPr>
      </w:pPr>
      <w:r w:rsidRPr="0003475D">
        <w:rPr>
          <w:rFonts w:ascii="Times New Roman" w:hAnsi="Times New Roman" w:cs="Times New Roman"/>
          <w:sz w:val="28"/>
          <w:szCs w:val="28"/>
        </w:rPr>
        <w:t xml:space="preserve">Аналогично самоконтролю проходит и формирование предметной самооценки в структуре деятельности. А.В. Захарова отметила в этом процессе важную особенность - переход </w:t>
      </w:r>
      <w:proofErr w:type="spellStart"/>
      <w:r w:rsidRPr="0003475D">
        <w:rPr>
          <w:rFonts w:ascii="Times New Roman" w:hAnsi="Times New Roman" w:cs="Times New Roman"/>
          <w:sz w:val="28"/>
          <w:szCs w:val="28"/>
        </w:rPr>
        <w:t>самооценивания</w:t>
      </w:r>
      <w:proofErr w:type="spellEnd"/>
      <w:r w:rsidRPr="0003475D">
        <w:rPr>
          <w:rFonts w:ascii="Times New Roman" w:hAnsi="Times New Roman" w:cs="Times New Roman"/>
          <w:sz w:val="28"/>
          <w:szCs w:val="28"/>
        </w:rPr>
        <w:t xml:space="preserve"> в качество, характеристику субъекта деятельности - его самооценку. Это определяет еще одну позицию значимости контроля (самоконтроля), оценки (самооценки) для общей структуры учебной деятельности. Соответственно она обусловливается тем, что именно в этих компонентах фокусируется связь </w:t>
      </w:r>
      <w:proofErr w:type="spellStart"/>
      <w:r w:rsidRPr="0003475D">
        <w:rPr>
          <w:rFonts w:ascii="Times New Roman" w:hAnsi="Times New Roman" w:cs="Times New Roman"/>
          <w:sz w:val="28"/>
          <w:szCs w:val="28"/>
        </w:rPr>
        <w:t>деятельностного</w:t>
      </w:r>
      <w:proofErr w:type="spellEnd"/>
      <w:r w:rsidRPr="0003475D">
        <w:rPr>
          <w:rFonts w:ascii="Times New Roman" w:hAnsi="Times New Roman" w:cs="Times New Roman"/>
          <w:sz w:val="28"/>
          <w:szCs w:val="28"/>
        </w:rPr>
        <w:t xml:space="preserve"> и личностного, именно в них предметное процессуальное действие переходит в личностное, субъектное качество, свойство. Такая ситуация еще раз свидетельствует о внутренней неразрывности двух компонентов </w:t>
      </w:r>
      <w:proofErr w:type="spellStart"/>
      <w:r w:rsidRPr="0003475D">
        <w:rPr>
          <w:rFonts w:ascii="Times New Roman" w:hAnsi="Times New Roman" w:cs="Times New Roman"/>
          <w:sz w:val="28"/>
          <w:szCs w:val="28"/>
        </w:rPr>
        <w:t>личностно-деятельностного</w:t>
      </w:r>
      <w:proofErr w:type="spellEnd"/>
      <w:r w:rsidRPr="0003475D">
        <w:rPr>
          <w:rFonts w:ascii="Times New Roman" w:hAnsi="Times New Roman" w:cs="Times New Roman"/>
          <w:sz w:val="28"/>
          <w:szCs w:val="28"/>
        </w:rPr>
        <w:t xml:space="preserve"> подхода к образовательному процессу, его целесообразности и реалистичности.</w:t>
      </w:r>
    </w:p>
    <w:sectPr w:rsidR="0003475D" w:rsidRPr="000347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characterSpacingControl w:val="doNotCompress"/>
  <w:compat>
    <w:useFELayout/>
  </w:compat>
  <w:rsids>
    <w:rsidRoot w:val="0003475D"/>
    <w:rsid w:val="000347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3475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347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18760124">
      <w:bodyDiv w:val="1"/>
      <w:marLeft w:val="0"/>
      <w:marRight w:val="0"/>
      <w:marTop w:val="0"/>
      <w:marBottom w:val="0"/>
      <w:divBdr>
        <w:top w:val="none" w:sz="0" w:space="0" w:color="auto"/>
        <w:left w:val="none" w:sz="0" w:space="0" w:color="auto"/>
        <w:bottom w:val="none" w:sz="0" w:space="0" w:color="auto"/>
        <w:right w:val="none" w:sz="0" w:space="0" w:color="auto"/>
      </w:divBdr>
    </w:div>
    <w:div w:id="188975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3120</Words>
  <Characters>17787</Characters>
  <Application>Microsoft Office Word</Application>
  <DocSecurity>0</DocSecurity>
  <Lines>148</Lines>
  <Paragraphs>41</Paragraphs>
  <ScaleCrop>false</ScaleCrop>
  <Company/>
  <LinksUpToDate>false</LinksUpToDate>
  <CharactersWithSpaces>20866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2</cp:revision>
  <dcterms:created xsi:type="dcterms:W3CDTF">2024-11-20T18:47:00Z</dcterms:created>
  <dcterms:modified xsi:type="dcterms:W3CDTF">2024-11-20T18:50:00Z</dcterms:modified>
</cp:coreProperties>
</file>