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E70" w:rsidRDefault="005A0E70" w:rsidP="005A0E70">
      <w:pPr>
        <w:jc w:val="center"/>
        <w:rPr>
          <w:rFonts w:ascii="Times New Roman" w:hAnsi="Times New Roman" w:cs="Times New Roman"/>
          <w:b/>
          <w:sz w:val="28"/>
          <w:szCs w:val="28"/>
        </w:rPr>
      </w:pPr>
      <w:r>
        <w:rPr>
          <w:rFonts w:ascii="Times New Roman" w:hAnsi="Times New Roman" w:cs="Times New Roman"/>
          <w:b/>
          <w:sz w:val="28"/>
          <w:szCs w:val="28"/>
        </w:rPr>
        <w:t xml:space="preserve">Тема 4. </w:t>
      </w:r>
      <w:r w:rsidRPr="005A0E70">
        <w:rPr>
          <w:rFonts w:ascii="Times New Roman" w:hAnsi="Times New Roman" w:cs="Times New Roman"/>
          <w:b/>
          <w:sz w:val="28"/>
          <w:szCs w:val="28"/>
        </w:rPr>
        <w:t>Основы</w:t>
      </w:r>
      <w:r w:rsidRPr="005A0E70">
        <w:rPr>
          <w:rFonts w:ascii="Times New Roman" w:hAnsi="Times New Roman" w:cs="Times New Roman"/>
          <w:b/>
          <w:spacing w:val="1"/>
          <w:sz w:val="28"/>
          <w:szCs w:val="28"/>
        </w:rPr>
        <w:t xml:space="preserve"> </w:t>
      </w:r>
      <w:r w:rsidRPr="005A0E70">
        <w:rPr>
          <w:rFonts w:ascii="Times New Roman" w:hAnsi="Times New Roman" w:cs="Times New Roman"/>
          <w:b/>
          <w:sz w:val="28"/>
          <w:szCs w:val="28"/>
        </w:rPr>
        <w:t>методического</w:t>
      </w:r>
      <w:r w:rsidRPr="005A0E70">
        <w:rPr>
          <w:rFonts w:ascii="Times New Roman" w:hAnsi="Times New Roman" w:cs="Times New Roman"/>
          <w:b/>
          <w:spacing w:val="1"/>
          <w:sz w:val="28"/>
          <w:szCs w:val="28"/>
        </w:rPr>
        <w:t xml:space="preserve"> </w:t>
      </w:r>
      <w:r w:rsidRPr="005A0E70">
        <w:rPr>
          <w:rFonts w:ascii="Times New Roman" w:hAnsi="Times New Roman" w:cs="Times New Roman"/>
          <w:b/>
          <w:sz w:val="28"/>
          <w:szCs w:val="28"/>
        </w:rPr>
        <w:t>проектирования</w:t>
      </w:r>
      <w:r w:rsidRPr="005A0E70">
        <w:rPr>
          <w:rFonts w:ascii="Times New Roman" w:hAnsi="Times New Roman" w:cs="Times New Roman"/>
          <w:b/>
          <w:spacing w:val="1"/>
          <w:sz w:val="28"/>
          <w:szCs w:val="28"/>
        </w:rPr>
        <w:t xml:space="preserve"> </w:t>
      </w:r>
      <w:r w:rsidRPr="005A0E70">
        <w:rPr>
          <w:rFonts w:ascii="Times New Roman" w:hAnsi="Times New Roman" w:cs="Times New Roman"/>
          <w:b/>
          <w:sz w:val="28"/>
          <w:szCs w:val="28"/>
        </w:rPr>
        <w:t>учебных</w:t>
      </w:r>
      <w:r w:rsidRPr="005A0E70">
        <w:rPr>
          <w:rFonts w:ascii="Times New Roman" w:hAnsi="Times New Roman" w:cs="Times New Roman"/>
          <w:b/>
          <w:spacing w:val="1"/>
          <w:sz w:val="28"/>
          <w:szCs w:val="28"/>
        </w:rPr>
        <w:t xml:space="preserve"> </w:t>
      </w:r>
      <w:r w:rsidRPr="005A0E70">
        <w:rPr>
          <w:rFonts w:ascii="Times New Roman" w:hAnsi="Times New Roman" w:cs="Times New Roman"/>
          <w:b/>
          <w:sz w:val="28"/>
          <w:szCs w:val="28"/>
        </w:rPr>
        <w:t>занятий</w:t>
      </w:r>
      <w:r w:rsidRPr="005A0E70">
        <w:rPr>
          <w:rFonts w:ascii="Times New Roman" w:hAnsi="Times New Roman" w:cs="Times New Roman"/>
          <w:b/>
          <w:spacing w:val="61"/>
          <w:sz w:val="28"/>
          <w:szCs w:val="28"/>
        </w:rPr>
        <w:t xml:space="preserve"> </w:t>
      </w:r>
      <w:r w:rsidRPr="005A0E70">
        <w:rPr>
          <w:rFonts w:ascii="Times New Roman" w:hAnsi="Times New Roman" w:cs="Times New Roman"/>
          <w:b/>
          <w:sz w:val="28"/>
          <w:szCs w:val="28"/>
        </w:rPr>
        <w:t>по</w:t>
      </w:r>
      <w:r w:rsidRPr="005A0E70">
        <w:rPr>
          <w:rFonts w:ascii="Times New Roman" w:hAnsi="Times New Roman" w:cs="Times New Roman"/>
          <w:b/>
          <w:spacing w:val="1"/>
          <w:sz w:val="28"/>
          <w:szCs w:val="28"/>
        </w:rPr>
        <w:t xml:space="preserve"> </w:t>
      </w:r>
      <w:r w:rsidRPr="005A0E70">
        <w:rPr>
          <w:rFonts w:ascii="Times New Roman" w:hAnsi="Times New Roman" w:cs="Times New Roman"/>
          <w:b/>
          <w:sz w:val="28"/>
          <w:szCs w:val="28"/>
        </w:rPr>
        <w:t>психологии</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Учебной задачей можно назвать любое действие педагога, обращенное к ученику, направленное на организацию познавательных действий ученика в соответствии с целями обучения. Например, педагог объясняет сущность явления, ученик воспринимает информацию, понимает, запоминает; педагог задает сложный вопрос на сравнение двух определений, ученик воспринимает вопрос, осмысливает его, анализирует представленные определения, сопоставляет их, сравнивает, находит решение, формулирует ответ.</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Так как учебный материал допустимо рассматривать как систему учебных задач, то проектирование содержания обучения психологии есть разработка педагогом такой системы. В процессе разработки учебных задач целесообразно воспользоваться их классификацией.</w:t>
      </w:r>
    </w:p>
    <w:p w:rsidR="005A0E70" w:rsidRPr="005A0E70" w:rsidRDefault="005A0E70" w:rsidP="005A0E70">
      <w:pPr>
        <w:spacing w:after="100" w:afterAutospacing="1" w:line="240" w:lineRule="auto"/>
        <w:jc w:val="center"/>
        <w:outlineLvl w:val="1"/>
        <w:rPr>
          <w:rFonts w:ascii="Times New Roman" w:eastAsia="Times New Roman" w:hAnsi="Times New Roman" w:cs="Times New Roman"/>
          <w:b/>
          <w:bCs/>
          <w:color w:val="000000"/>
          <w:sz w:val="28"/>
          <w:szCs w:val="28"/>
        </w:rPr>
      </w:pPr>
      <w:r w:rsidRPr="005A0E70">
        <w:rPr>
          <w:rFonts w:ascii="Times New Roman" w:eastAsia="Times New Roman" w:hAnsi="Times New Roman" w:cs="Times New Roman"/>
          <w:b/>
          <w:bCs/>
          <w:color w:val="000000"/>
          <w:sz w:val="28"/>
          <w:szCs w:val="28"/>
        </w:rPr>
        <w:t>Классификация учебных задач по психологии</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Первым необходимым моментом в разработке и использовании какой-либо классификации является </w:t>
      </w:r>
      <w:r w:rsidRPr="005A0E70">
        <w:rPr>
          <w:rFonts w:ascii="Times New Roman" w:eastAsia="Times New Roman" w:hAnsi="Times New Roman" w:cs="Times New Roman"/>
          <w:i/>
          <w:iCs/>
          <w:color w:val="373D3F"/>
          <w:sz w:val="28"/>
          <w:szCs w:val="28"/>
        </w:rPr>
        <w:t>выбор оснований.</w:t>
      </w:r>
      <w:r w:rsidRPr="005A0E70">
        <w:rPr>
          <w:rFonts w:ascii="Times New Roman" w:eastAsia="Times New Roman" w:hAnsi="Times New Roman" w:cs="Times New Roman"/>
          <w:color w:val="373D3F"/>
          <w:sz w:val="28"/>
          <w:szCs w:val="28"/>
        </w:rPr>
        <w:t xml:space="preserve"> Поскольку учебная задача — единица учебного материала, а значит, часть содержания образования, то очевидно, что одним из оснований может стать состав содержания образования. То есть учебные задачи можно разделить на группы, реализующие соответственно </w:t>
      </w:r>
      <w:proofErr w:type="spellStart"/>
      <w:r w:rsidRPr="005A0E70">
        <w:rPr>
          <w:rFonts w:ascii="Times New Roman" w:eastAsia="Times New Roman" w:hAnsi="Times New Roman" w:cs="Times New Roman"/>
          <w:color w:val="373D3F"/>
          <w:sz w:val="28"/>
          <w:szCs w:val="28"/>
        </w:rPr>
        <w:t>знаниевый</w:t>
      </w:r>
      <w:proofErr w:type="spellEnd"/>
      <w:r w:rsidRPr="005A0E70">
        <w:rPr>
          <w:rFonts w:ascii="Times New Roman" w:eastAsia="Times New Roman" w:hAnsi="Times New Roman" w:cs="Times New Roman"/>
          <w:color w:val="373D3F"/>
          <w:sz w:val="28"/>
          <w:szCs w:val="28"/>
        </w:rPr>
        <w:t xml:space="preserve"> элемент содержания, </w:t>
      </w:r>
      <w:proofErr w:type="spellStart"/>
      <w:r w:rsidRPr="005A0E70">
        <w:rPr>
          <w:rFonts w:ascii="Times New Roman" w:eastAsia="Times New Roman" w:hAnsi="Times New Roman" w:cs="Times New Roman"/>
          <w:color w:val="373D3F"/>
          <w:sz w:val="28"/>
          <w:szCs w:val="28"/>
        </w:rPr>
        <w:t>деятельностный</w:t>
      </w:r>
      <w:proofErr w:type="spellEnd"/>
      <w:r w:rsidRPr="005A0E70">
        <w:rPr>
          <w:rFonts w:ascii="Times New Roman" w:eastAsia="Times New Roman" w:hAnsi="Times New Roman" w:cs="Times New Roman"/>
          <w:color w:val="373D3F"/>
          <w:sz w:val="28"/>
          <w:szCs w:val="28"/>
        </w:rPr>
        <w:t xml:space="preserve"> (умения) или эмоционально-ценностный (отношения). Очевидно, что в учебной задаче могут быть представлены в той или иной степени все элементы содержания образования, поэтому такое разделение весьма условно.</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Также учебная задача может рассматриваться как проект будущего учебного действия, определяющий интеллектуальное пространство, в котором ученик станет выполнять мыслительные действия [57]. В связи с этим вторым основанием классификации учебных задач может выступать характер познавательной деятельности учащихся (например, репродуктивный или продуктивный), предполагаемый задачей.</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Существуют и другие основания классификации учебных задач. Так, например, В. В. Сериков в соответствии с моделью личностно-гуманитарной ориентации обучения разделяет все задачи, решаемые в курсах общеобразовательных дисциплин, на три группы [88]:</w:t>
      </w:r>
    </w:p>
    <w:p w:rsidR="005A0E70" w:rsidRPr="005A0E70" w:rsidRDefault="005A0E70" w:rsidP="005A0E70">
      <w:pPr>
        <w:numPr>
          <w:ilvl w:val="0"/>
          <w:numId w:val="1"/>
        </w:num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xml:space="preserve">— предметно-познавательные задачи, направленные на освоение понятийного и операционного аппарата изучаемой науки, рассматривающие ситуации, которые предполагают построение модели </w:t>
      </w:r>
      <w:r w:rsidRPr="005A0E70">
        <w:rPr>
          <w:rFonts w:ascii="Times New Roman" w:eastAsia="Times New Roman" w:hAnsi="Times New Roman" w:cs="Times New Roman"/>
          <w:color w:val="373D3F"/>
          <w:sz w:val="28"/>
          <w:szCs w:val="28"/>
        </w:rPr>
        <w:lastRenderedPageBreak/>
        <w:t>на основе объективных законов. В таких задачах собственно личностный компонент (методология, рефлексия, поиск смысла) представлен в минимальной степени;</w:t>
      </w:r>
    </w:p>
    <w:p w:rsidR="005A0E70" w:rsidRPr="005A0E70" w:rsidRDefault="005A0E70" w:rsidP="005A0E70">
      <w:pPr>
        <w:numPr>
          <w:ilvl w:val="0"/>
          <w:numId w:val="1"/>
        </w:num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практико-ориентированные задачи содержат простейшую ценностную ориентацию, поскольку предполагают не рафинированную учебную ситуацию, а более целостную жизненную коллизию, где предметные знания играют инструментальную роль в оптимизации жизненных функций человека, и тем самым раскрывается более широкий смысл изучения предмета;</w:t>
      </w:r>
    </w:p>
    <w:p w:rsidR="005A0E70" w:rsidRPr="005A0E70" w:rsidRDefault="005A0E70" w:rsidP="005A0E70">
      <w:pPr>
        <w:numPr>
          <w:ilvl w:val="0"/>
          <w:numId w:val="1"/>
        </w:num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xml:space="preserve">— личностно-ориентированные задачи — это задачи, в которых наряду с теоретическим и практическим мышлением ученик должен проявить и личностный потенциал — способность воспринимать связь изучаемой науки с </w:t>
      </w:r>
      <w:proofErr w:type="spellStart"/>
      <w:r w:rsidRPr="005A0E70">
        <w:rPr>
          <w:rFonts w:ascii="Times New Roman" w:eastAsia="Times New Roman" w:hAnsi="Times New Roman" w:cs="Times New Roman"/>
          <w:color w:val="373D3F"/>
          <w:sz w:val="28"/>
          <w:szCs w:val="28"/>
        </w:rPr>
        <w:t>нравственнокультурными</w:t>
      </w:r>
      <w:proofErr w:type="spellEnd"/>
      <w:r w:rsidRPr="005A0E70">
        <w:rPr>
          <w:rFonts w:ascii="Times New Roman" w:eastAsia="Times New Roman" w:hAnsi="Times New Roman" w:cs="Times New Roman"/>
          <w:color w:val="373D3F"/>
          <w:sz w:val="28"/>
          <w:szCs w:val="28"/>
        </w:rPr>
        <w:t xml:space="preserve"> проблемами бытия человека, осмысливать вопросы методологии и философии познания, обсуждать мировоззренческие коллизии и пр.</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Приведите примеры личностно ориентированных учебных задач, основанных на психологическом материале. Можно ли в психологическом образовании отказаться от задач других групп?</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xml:space="preserve">Первоначально в процессе разработки учебных задач по психологии как единиц учебного материала целесообразно использовать классификацию, базирующуюся на двух основаниях: составе когнитивных действий учащихся, требуемых для решения задачи, и преобладающих элементах содержания образования, реализуемых с помощью учебной задачи. Опираясь на разработки таксономии учебных задач (Д. А. Тол- </w:t>
      </w:r>
      <w:proofErr w:type="spellStart"/>
      <w:r w:rsidRPr="005A0E70">
        <w:rPr>
          <w:rFonts w:ascii="Times New Roman" w:eastAsia="Times New Roman" w:hAnsi="Times New Roman" w:cs="Times New Roman"/>
          <w:color w:val="373D3F"/>
          <w:sz w:val="28"/>
          <w:szCs w:val="28"/>
        </w:rPr>
        <w:t>лингерова</w:t>
      </w:r>
      <w:proofErr w:type="spellEnd"/>
      <w:r w:rsidRPr="005A0E70">
        <w:rPr>
          <w:rFonts w:ascii="Times New Roman" w:eastAsia="Times New Roman" w:hAnsi="Times New Roman" w:cs="Times New Roman"/>
          <w:color w:val="373D3F"/>
          <w:sz w:val="28"/>
          <w:szCs w:val="28"/>
        </w:rPr>
        <w:t xml:space="preserve">, В. Я. </w:t>
      </w:r>
      <w:proofErr w:type="spellStart"/>
      <w:r w:rsidRPr="005A0E70">
        <w:rPr>
          <w:rFonts w:ascii="Times New Roman" w:eastAsia="Times New Roman" w:hAnsi="Times New Roman" w:cs="Times New Roman"/>
          <w:color w:val="373D3F"/>
          <w:sz w:val="28"/>
          <w:szCs w:val="28"/>
        </w:rPr>
        <w:t>Ляудис</w:t>
      </w:r>
      <w:proofErr w:type="spellEnd"/>
      <w:r w:rsidRPr="005A0E70">
        <w:rPr>
          <w:rFonts w:ascii="Times New Roman" w:eastAsia="Times New Roman" w:hAnsi="Times New Roman" w:cs="Times New Roman"/>
          <w:color w:val="373D3F"/>
          <w:sz w:val="28"/>
          <w:szCs w:val="28"/>
        </w:rPr>
        <w:t xml:space="preserve"> и др.), уровней усвоения (В. П. Беспалько, Н. Ф. Талызина и др.) и учитывая специфику целей и содержания психологического образования, можно выделить следующие классы учебных задач по психологии.</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Первый класс</w:t>
      </w:r>
      <w:r w:rsidRPr="005A0E70">
        <w:rPr>
          <w:rFonts w:ascii="Times New Roman" w:eastAsia="Times New Roman" w:hAnsi="Times New Roman" w:cs="Times New Roman"/>
          <w:color w:val="373D3F"/>
          <w:sz w:val="28"/>
          <w:szCs w:val="28"/>
        </w:rPr>
        <w:t> — </w:t>
      </w:r>
      <w:r w:rsidRPr="005A0E70">
        <w:rPr>
          <w:rFonts w:ascii="Times New Roman" w:eastAsia="Times New Roman" w:hAnsi="Times New Roman" w:cs="Times New Roman"/>
          <w:i/>
          <w:iCs/>
          <w:color w:val="373D3F"/>
          <w:sz w:val="28"/>
          <w:szCs w:val="28"/>
        </w:rPr>
        <w:t>репродуктивные задачи,</w:t>
      </w:r>
      <w:r w:rsidRPr="005A0E70">
        <w:rPr>
          <w:rFonts w:ascii="Times New Roman" w:eastAsia="Times New Roman" w:hAnsi="Times New Roman" w:cs="Times New Roman"/>
          <w:color w:val="373D3F"/>
          <w:sz w:val="28"/>
          <w:szCs w:val="28"/>
        </w:rPr>
        <w:t xml:space="preserve"> ориентированные на </w:t>
      </w:r>
      <w:proofErr w:type="spellStart"/>
      <w:r w:rsidRPr="005A0E70">
        <w:rPr>
          <w:rFonts w:ascii="Times New Roman" w:eastAsia="Times New Roman" w:hAnsi="Times New Roman" w:cs="Times New Roman"/>
          <w:color w:val="373D3F"/>
          <w:sz w:val="28"/>
          <w:szCs w:val="28"/>
        </w:rPr>
        <w:t>зна</w:t>
      </w:r>
      <w:proofErr w:type="spellEnd"/>
      <w:r w:rsidRPr="005A0E70">
        <w:rPr>
          <w:rFonts w:ascii="Times New Roman" w:eastAsia="Times New Roman" w:hAnsi="Times New Roman" w:cs="Times New Roman"/>
          <w:color w:val="373D3F"/>
          <w:sz w:val="28"/>
          <w:szCs w:val="28"/>
        </w:rPr>
        <w:t xml:space="preserve">- </w:t>
      </w:r>
      <w:proofErr w:type="spellStart"/>
      <w:r w:rsidRPr="005A0E70">
        <w:rPr>
          <w:rFonts w:ascii="Times New Roman" w:eastAsia="Times New Roman" w:hAnsi="Times New Roman" w:cs="Times New Roman"/>
          <w:color w:val="373D3F"/>
          <w:sz w:val="28"/>
          <w:szCs w:val="28"/>
        </w:rPr>
        <w:t>ниевый</w:t>
      </w:r>
      <w:proofErr w:type="spellEnd"/>
      <w:r w:rsidRPr="005A0E70">
        <w:rPr>
          <w:rFonts w:ascii="Times New Roman" w:eastAsia="Times New Roman" w:hAnsi="Times New Roman" w:cs="Times New Roman"/>
          <w:color w:val="373D3F"/>
          <w:sz w:val="28"/>
          <w:szCs w:val="28"/>
        </w:rPr>
        <w:t xml:space="preserve">, </w:t>
      </w:r>
      <w:proofErr w:type="spellStart"/>
      <w:r w:rsidRPr="005A0E70">
        <w:rPr>
          <w:rFonts w:ascii="Times New Roman" w:eastAsia="Times New Roman" w:hAnsi="Times New Roman" w:cs="Times New Roman"/>
          <w:color w:val="373D3F"/>
          <w:sz w:val="28"/>
          <w:szCs w:val="28"/>
        </w:rPr>
        <w:t>деятельностный</w:t>
      </w:r>
      <w:proofErr w:type="spellEnd"/>
      <w:r w:rsidRPr="005A0E70">
        <w:rPr>
          <w:rFonts w:ascii="Times New Roman" w:eastAsia="Times New Roman" w:hAnsi="Times New Roman" w:cs="Times New Roman"/>
          <w:color w:val="373D3F"/>
          <w:sz w:val="28"/>
          <w:szCs w:val="28"/>
        </w:rPr>
        <w:t xml:space="preserve"> или эмоционально-ценностный компонент содержания (подклассы 1.1, 1.2, 1.3 соответственно). Они предполагают </w:t>
      </w:r>
      <w:proofErr w:type="spellStart"/>
      <w:r w:rsidRPr="005A0E70">
        <w:rPr>
          <w:rFonts w:ascii="Times New Roman" w:eastAsia="Times New Roman" w:hAnsi="Times New Roman" w:cs="Times New Roman"/>
          <w:color w:val="373D3F"/>
          <w:sz w:val="28"/>
          <w:szCs w:val="28"/>
        </w:rPr>
        <w:t>перцептивные</w:t>
      </w:r>
      <w:proofErr w:type="spellEnd"/>
      <w:r w:rsidRPr="005A0E70">
        <w:rPr>
          <w:rFonts w:ascii="Times New Roman" w:eastAsia="Times New Roman" w:hAnsi="Times New Roman" w:cs="Times New Roman"/>
          <w:color w:val="373D3F"/>
          <w:sz w:val="28"/>
          <w:szCs w:val="28"/>
        </w:rPr>
        <w:t xml:space="preserve">, </w:t>
      </w:r>
      <w:proofErr w:type="spellStart"/>
      <w:r w:rsidRPr="005A0E70">
        <w:rPr>
          <w:rFonts w:ascii="Times New Roman" w:eastAsia="Times New Roman" w:hAnsi="Times New Roman" w:cs="Times New Roman"/>
          <w:color w:val="373D3F"/>
          <w:sz w:val="28"/>
          <w:szCs w:val="28"/>
        </w:rPr>
        <w:t>мнемические</w:t>
      </w:r>
      <w:proofErr w:type="spellEnd"/>
      <w:r w:rsidRPr="005A0E70">
        <w:rPr>
          <w:rFonts w:ascii="Times New Roman" w:eastAsia="Times New Roman" w:hAnsi="Times New Roman" w:cs="Times New Roman"/>
          <w:color w:val="373D3F"/>
          <w:sz w:val="28"/>
          <w:szCs w:val="28"/>
        </w:rPr>
        <w:t xml:space="preserve"> и простые мыслительные операции — понимание, узнавание, воспроизведение. К репродуктивным относится большинство учебных задач, реализуемых в монологе педагога, когда учащимся остается только воспринимать, понимать и фиксировать материал без его какой-либо переработки и трансформации. Также сюда относятся вопросы и задания на воспроизведение информации, способов действий, данных ученику в требуемой (той же, которая запрашивается педагогом) форме.</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xml:space="preserve">Примеры: 1. Назовите известные вам психологические школы и направления. 2. Вычислите интенсивность ощущения, если известна сила раздражителя. 3. Дайте определение характера. 4. Что такое тест? 5. Определите тип </w:t>
      </w:r>
      <w:r w:rsidRPr="005A0E70">
        <w:rPr>
          <w:rFonts w:ascii="Times New Roman" w:eastAsia="Times New Roman" w:hAnsi="Times New Roman" w:cs="Times New Roman"/>
          <w:color w:val="373D3F"/>
          <w:sz w:val="28"/>
          <w:szCs w:val="28"/>
        </w:rPr>
        <w:lastRenderedPageBreak/>
        <w:t xml:space="preserve">темперамента с помощью теста. 6. Перечислите компоненты </w:t>
      </w:r>
      <w:proofErr w:type="spellStart"/>
      <w:r w:rsidRPr="005A0E70">
        <w:rPr>
          <w:rFonts w:ascii="Times New Roman" w:eastAsia="Times New Roman" w:hAnsi="Times New Roman" w:cs="Times New Roman"/>
          <w:color w:val="373D3F"/>
          <w:sz w:val="28"/>
          <w:szCs w:val="28"/>
        </w:rPr>
        <w:t>Я-концепции</w:t>
      </w:r>
      <w:proofErr w:type="spellEnd"/>
      <w:r w:rsidRPr="005A0E70">
        <w:rPr>
          <w:rFonts w:ascii="Times New Roman" w:eastAsia="Times New Roman" w:hAnsi="Times New Roman" w:cs="Times New Roman"/>
          <w:color w:val="373D3F"/>
          <w:sz w:val="28"/>
          <w:szCs w:val="28"/>
        </w:rPr>
        <w:t xml:space="preserve"> личности.</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Второй класс</w:t>
      </w:r>
      <w:r w:rsidRPr="005A0E70">
        <w:rPr>
          <w:rFonts w:ascii="Times New Roman" w:eastAsia="Times New Roman" w:hAnsi="Times New Roman" w:cs="Times New Roman"/>
          <w:color w:val="373D3F"/>
          <w:sz w:val="28"/>
          <w:szCs w:val="28"/>
        </w:rPr>
        <w:t> — </w:t>
      </w:r>
      <w:r w:rsidRPr="005A0E70">
        <w:rPr>
          <w:rFonts w:ascii="Times New Roman" w:eastAsia="Times New Roman" w:hAnsi="Times New Roman" w:cs="Times New Roman"/>
          <w:i/>
          <w:iCs/>
          <w:color w:val="373D3F"/>
          <w:sz w:val="28"/>
          <w:szCs w:val="28"/>
        </w:rPr>
        <w:t>продуктивные задачи,</w:t>
      </w:r>
      <w:r w:rsidRPr="005A0E70">
        <w:rPr>
          <w:rFonts w:ascii="Times New Roman" w:eastAsia="Times New Roman" w:hAnsi="Times New Roman" w:cs="Times New Roman"/>
          <w:color w:val="373D3F"/>
          <w:sz w:val="28"/>
          <w:szCs w:val="28"/>
        </w:rPr>
        <w:t xml:space="preserve"> ориентированные на </w:t>
      </w:r>
      <w:proofErr w:type="spellStart"/>
      <w:r w:rsidRPr="005A0E70">
        <w:rPr>
          <w:rFonts w:ascii="Times New Roman" w:eastAsia="Times New Roman" w:hAnsi="Times New Roman" w:cs="Times New Roman"/>
          <w:color w:val="373D3F"/>
          <w:sz w:val="28"/>
          <w:szCs w:val="28"/>
        </w:rPr>
        <w:t>зна</w:t>
      </w:r>
      <w:proofErr w:type="spellEnd"/>
      <w:r w:rsidRPr="005A0E70">
        <w:rPr>
          <w:rFonts w:ascii="Times New Roman" w:eastAsia="Times New Roman" w:hAnsi="Times New Roman" w:cs="Times New Roman"/>
          <w:color w:val="373D3F"/>
          <w:sz w:val="28"/>
          <w:szCs w:val="28"/>
        </w:rPr>
        <w:t xml:space="preserve">- </w:t>
      </w:r>
      <w:proofErr w:type="spellStart"/>
      <w:r w:rsidRPr="005A0E70">
        <w:rPr>
          <w:rFonts w:ascii="Times New Roman" w:eastAsia="Times New Roman" w:hAnsi="Times New Roman" w:cs="Times New Roman"/>
          <w:color w:val="373D3F"/>
          <w:sz w:val="28"/>
          <w:szCs w:val="28"/>
        </w:rPr>
        <w:t>ниевый</w:t>
      </w:r>
      <w:proofErr w:type="spellEnd"/>
      <w:r w:rsidRPr="005A0E70">
        <w:rPr>
          <w:rFonts w:ascii="Times New Roman" w:eastAsia="Times New Roman" w:hAnsi="Times New Roman" w:cs="Times New Roman"/>
          <w:color w:val="373D3F"/>
          <w:sz w:val="28"/>
          <w:szCs w:val="28"/>
        </w:rPr>
        <w:t xml:space="preserve">, </w:t>
      </w:r>
      <w:proofErr w:type="spellStart"/>
      <w:r w:rsidRPr="005A0E70">
        <w:rPr>
          <w:rFonts w:ascii="Times New Roman" w:eastAsia="Times New Roman" w:hAnsi="Times New Roman" w:cs="Times New Roman"/>
          <w:color w:val="373D3F"/>
          <w:sz w:val="28"/>
          <w:szCs w:val="28"/>
        </w:rPr>
        <w:t>деятельностный</w:t>
      </w:r>
      <w:proofErr w:type="spellEnd"/>
      <w:r w:rsidRPr="005A0E70">
        <w:rPr>
          <w:rFonts w:ascii="Times New Roman" w:eastAsia="Times New Roman" w:hAnsi="Times New Roman" w:cs="Times New Roman"/>
          <w:color w:val="373D3F"/>
          <w:sz w:val="28"/>
          <w:szCs w:val="28"/>
        </w:rPr>
        <w:t xml:space="preserve"> или эмоционально-ценностный компонент содержания (подклассы 2.1, 2.2, 2.3 соответственно). Они предполагают сложные мыслительные операции (анализ, синтез, абстракцию, конкретизацию) и продуцирование субъективно новой информации, способов действий или отношений. В процесс решения продуктивных задач педагог вовлекает учащихся постановкой различных вопросов и заданий на сравнение, интерпретацию, аргументацию. Предполагается, что учащийся не получил готового ответа от педагога (из учебника и пр. источников), но имеет необходимые для решения задачи знания, понимает путь, по которому нужно идти, чтобы найти решение, и владеет соответствующими умениями (сопоставления, сравнения, анализа и т. п.).</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Примеры: 1. В чем отличие способностей от задатков? 2. Докажите, что следующее высказывание не может принадлежать Д. Уотсону: «Развитие человека предполагает становление самосознания». 3. Постарайтесь отыскать среди своих знакомых представителей того или иного темперамента. 4. Можно ли оценивать темпераменты как лучшие или худшие? 5. Какие познавательные процессы активизируются: а) при заучивании номера телефона; б) рассматривании фотографии; в) планировании интерьера комнаты? 6. Всегда ли человек должен принимать общественное мнение и соглашаться с большинством? (тема «Конформизм») 7. Предложите способы преодоления барьера общения, возникшего между итальянцем, потерявшим дорогу, и российским учеником.</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К какому подклассу относится каждая из приведенных в примерах задач?</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Третий класс</w:t>
      </w:r>
      <w:r w:rsidRPr="005A0E70">
        <w:rPr>
          <w:rFonts w:ascii="Times New Roman" w:eastAsia="Times New Roman" w:hAnsi="Times New Roman" w:cs="Times New Roman"/>
          <w:color w:val="373D3F"/>
          <w:sz w:val="28"/>
          <w:szCs w:val="28"/>
        </w:rPr>
        <w:t> — </w:t>
      </w:r>
      <w:r w:rsidRPr="005A0E70">
        <w:rPr>
          <w:rFonts w:ascii="Times New Roman" w:eastAsia="Times New Roman" w:hAnsi="Times New Roman" w:cs="Times New Roman"/>
          <w:i/>
          <w:iCs/>
          <w:color w:val="373D3F"/>
          <w:sz w:val="28"/>
          <w:szCs w:val="28"/>
        </w:rPr>
        <w:t>творческие задачи,</w:t>
      </w:r>
      <w:r w:rsidRPr="005A0E70">
        <w:rPr>
          <w:rFonts w:ascii="Times New Roman" w:eastAsia="Times New Roman" w:hAnsi="Times New Roman" w:cs="Times New Roman"/>
          <w:color w:val="373D3F"/>
          <w:sz w:val="28"/>
          <w:szCs w:val="28"/>
        </w:rPr>
        <w:t xml:space="preserve"> ориентированные на </w:t>
      </w:r>
      <w:proofErr w:type="spellStart"/>
      <w:r w:rsidRPr="005A0E70">
        <w:rPr>
          <w:rFonts w:ascii="Times New Roman" w:eastAsia="Times New Roman" w:hAnsi="Times New Roman" w:cs="Times New Roman"/>
          <w:color w:val="373D3F"/>
          <w:sz w:val="28"/>
          <w:szCs w:val="28"/>
        </w:rPr>
        <w:t>знаниевый</w:t>
      </w:r>
      <w:proofErr w:type="spellEnd"/>
      <w:r w:rsidRPr="005A0E70">
        <w:rPr>
          <w:rFonts w:ascii="Times New Roman" w:eastAsia="Times New Roman" w:hAnsi="Times New Roman" w:cs="Times New Roman"/>
          <w:color w:val="373D3F"/>
          <w:sz w:val="28"/>
          <w:szCs w:val="28"/>
        </w:rPr>
        <w:t xml:space="preserve">, </w:t>
      </w:r>
      <w:proofErr w:type="spellStart"/>
      <w:r w:rsidRPr="005A0E70">
        <w:rPr>
          <w:rFonts w:ascii="Times New Roman" w:eastAsia="Times New Roman" w:hAnsi="Times New Roman" w:cs="Times New Roman"/>
          <w:color w:val="373D3F"/>
          <w:sz w:val="28"/>
          <w:szCs w:val="28"/>
        </w:rPr>
        <w:t>деятельностный</w:t>
      </w:r>
      <w:proofErr w:type="spellEnd"/>
      <w:r w:rsidRPr="005A0E70">
        <w:rPr>
          <w:rFonts w:ascii="Times New Roman" w:eastAsia="Times New Roman" w:hAnsi="Times New Roman" w:cs="Times New Roman"/>
          <w:color w:val="373D3F"/>
          <w:sz w:val="28"/>
          <w:szCs w:val="28"/>
        </w:rPr>
        <w:t xml:space="preserve"> или эмоционально-ценностный компонент содержания (подклассы 3.1, 3.2, 3.3 соответственно). Четкой границы между продуктивными и творческими задачами не существует. Можно сказать, что вторые предполагают творческое мышление и отличаются от первых тем, что заранее ученику неизвестен не только результат (ответ), но и алгоритм его поиска. В связи с этим творческие задачи зачастую носят интегральный, ориентированный на все компоненты содержания характер, их отнесение к определенному подклассу весьма затруднено.</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xml:space="preserve">В качестве творческих учебных задач используются проблемы, не имеющие однозначного решения (с открытой структурой), задачи на эвристический поиск на базе наблюдения, эмпирических данных и логического мышления, задачи на речевое оформление в письменном тексте тематических сочинений, эссе и др. Формулировка задачи может предполагать выражение </w:t>
      </w:r>
      <w:r w:rsidRPr="005A0E70">
        <w:rPr>
          <w:rFonts w:ascii="Times New Roman" w:eastAsia="Times New Roman" w:hAnsi="Times New Roman" w:cs="Times New Roman"/>
          <w:color w:val="373D3F"/>
          <w:sz w:val="28"/>
          <w:szCs w:val="28"/>
        </w:rPr>
        <w:lastRenderedPageBreak/>
        <w:t>учащимся собственной точки зрения, определяющейся, во-первых, усвоенными психологическими знаниями, во-вторых, собственным житейским психологическим опытом, в-третьих, субъективными пристрастиями, ценностями, переживаниями ученика.</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Примеры: 1. Составьте блок-схему темы «Мышление» и вопросы, ответы на которые передадут содержание всей темы. 2. Как вы считаете, почему в психологии нет единой теории личности? На основе какой теории должно строиться обучение и воспитание детей? 3. Напишите сочинение на тему: «Если бы я был психологом, то представителем какого психологического направления я бы стал» («Нужно ли школьникам изучать психологию?»). 4. Выясните, как влияет степень осмысленности на количество информации, забываемой человеком в первые три часа после заучивания. Сформулируйте гипотезу, составьте план эксперимента, продумайте методику проведения, проведите его и сформулируйте выводы. Чем ваш эксперимент отличается от безупречного? 5. Найдите решение сложной коммуникативной задачи (ситуация моделируется в ролевой игре).</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Четвертый класс</w:t>
      </w:r>
      <w:r w:rsidRPr="005A0E70">
        <w:rPr>
          <w:rFonts w:ascii="Times New Roman" w:eastAsia="Times New Roman" w:hAnsi="Times New Roman" w:cs="Times New Roman"/>
          <w:color w:val="373D3F"/>
          <w:sz w:val="28"/>
          <w:szCs w:val="28"/>
        </w:rPr>
        <w:t> — </w:t>
      </w:r>
      <w:r w:rsidRPr="005A0E70">
        <w:rPr>
          <w:rFonts w:ascii="Times New Roman" w:eastAsia="Times New Roman" w:hAnsi="Times New Roman" w:cs="Times New Roman"/>
          <w:i/>
          <w:iCs/>
          <w:color w:val="373D3F"/>
          <w:sz w:val="28"/>
          <w:szCs w:val="28"/>
        </w:rPr>
        <w:t>рефлексивные задачи,</w:t>
      </w:r>
      <w:r w:rsidRPr="005A0E70">
        <w:rPr>
          <w:rFonts w:ascii="Times New Roman" w:eastAsia="Times New Roman" w:hAnsi="Times New Roman" w:cs="Times New Roman"/>
          <w:color w:val="373D3F"/>
          <w:sz w:val="28"/>
          <w:szCs w:val="28"/>
        </w:rPr>
        <w:t xml:space="preserve"> ориентированные на различные компоненты содержания: рефлексия знаний, умений, отношений, а также индивидуальных особенностей и личностного роста. Основная их особенность заключается в том, что они способствуют осознанию субъективного опыта, связывая его с научными знаниями. Рефлексивные задачи также предполагают «обращение на себя», отслеживание собственного продвижения и обеспечивают переход к </w:t>
      </w:r>
      <w:proofErr w:type="spellStart"/>
      <w:r w:rsidRPr="005A0E70">
        <w:rPr>
          <w:rFonts w:ascii="Times New Roman" w:eastAsia="Times New Roman" w:hAnsi="Times New Roman" w:cs="Times New Roman"/>
          <w:color w:val="373D3F"/>
          <w:sz w:val="28"/>
          <w:szCs w:val="28"/>
        </w:rPr>
        <w:t>метапознавательной</w:t>
      </w:r>
      <w:proofErr w:type="spellEnd"/>
      <w:r w:rsidRPr="005A0E70">
        <w:rPr>
          <w:rFonts w:ascii="Times New Roman" w:eastAsia="Times New Roman" w:hAnsi="Times New Roman" w:cs="Times New Roman"/>
          <w:color w:val="373D3F"/>
          <w:sz w:val="28"/>
          <w:szCs w:val="28"/>
        </w:rPr>
        <w:t xml:space="preserve"> деятельности (к осознанному использованию собственных приемов учебной деятельности) [57], способствуют становлению ученика как субъекта учебной деятельности и собственной жизнедеятельности в целом, реализуют личностный аспект обучения. Строго говоря, рефлексивные задачи не совсем корректно выделять по выбранному основанию — специфике познавательных действий, поскольку они могут предполагать разноплановую когнитивную деятельность. Выделение рефлексивной деятельности в отдельный вид связано с ее особой ролью в достижении целей психологического образования (самопознание, саморазвитие), в процессе формирования эмоционально-ценностных отношений.</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color w:val="373D3F"/>
          <w:sz w:val="28"/>
          <w:szCs w:val="28"/>
        </w:rPr>
        <w:t xml:space="preserve">Примеры: 1. Какую пользу для себя вы получили при изучении познавательных процессов? 2. Какие новые понятия вы узнали в процессе изучения темы? Что осталось непонятным? Сформулируйте вопросы, позволяющие более широко представить тему. 2. Определите по приведенной методике свой тип темперамента. Как можно использовать преимущества данного типа? 3. Какие способы регуляции эмоционального состояния вы используете, чтобы снизить волнение? 4. Напишите сочинение на тему: «Как я воспринимаю других людей», («Путь к себе идеальному (план самосовершенствования)», «Малая группа, в которой я смог бы </w:t>
      </w:r>
      <w:r w:rsidRPr="005A0E70">
        <w:rPr>
          <w:rFonts w:ascii="Times New Roman" w:eastAsia="Times New Roman" w:hAnsi="Times New Roman" w:cs="Times New Roman"/>
          <w:color w:val="373D3F"/>
          <w:sz w:val="28"/>
          <w:szCs w:val="28"/>
        </w:rPr>
        <w:lastRenderedPageBreak/>
        <w:t>полностью проявить свои возможности»). 5. Приведите примеры социальных ролей, которые вы выполняли.</w:t>
      </w:r>
    </w:p>
    <w:p w:rsidR="005A0E70" w:rsidRPr="005A0E70" w:rsidRDefault="005A0E70" w:rsidP="005A0E70">
      <w:pPr>
        <w:spacing w:before="100" w:beforeAutospacing="1" w:after="100" w:afterAutospacing="1" w:line="240" w:lineRule="auto"/>
        <w:jc w:val="both"/>
        <w:rPr>
          <w:rFonts w:ascii="Times New Roman" w:eastAsia="Times New Roman" w:hAnsi="Times New Roman" w:cs="Times New Roman"/>
          <w:color w:val="373D3F"/>
          <w:sz w:val="28"/>
          <w:szCs w:val="28"/>
        </w:rPr>
      </w:pPr>
      <w:r w:rsidRPr="005A0E70">
        <w:rPr>
          <w:rFonts w:ascii="Times New Roman" w:eastAsia="Times New Roman" w:hAnsi="Times New Roman" w:cs="Times New Roman"/>
          <w:i/>
          <w:iCs/>
          <w:color w:val="373D3F"/>
          <w:sz w:val="28"/>
          <w:szCs w:val="28"/>
        </w:rPr>
        <w:t>Соотнесите предложенные классы и подклассы учебных задач с классификацией В. В. Серикова. Имеется ли между ними взаимно однозначное соответствие?</w:t>
      </w:r>
    </w:p>
    <w:p w:rsidR="005A0E70" w:rsidRPr="005A0E70" w:rsidRDefault="005A0E70" w:rsidP="005A0E70">
      <w:pPr>
        <w:jc w:val="center"/>
        <w:rPr>
          <w:rFonts w:ascii="Times New Roman" w:hAnsi="Times New Roman" w:cs="Times New Roman"/>
          <w:b/>
          <w:sz w:val="28"/>
          <w:szCs w:val="28"/>
        </w:rPr>
      </w:pPr>
    </w:p>
    <w:sectPr w:rsidR="005A0E70" w:rsidRPr="005A0E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84F6B"/>
    <w:multiLevelType w:val="multilevel"/>
    <w:tmpl w:val="E5D25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characterSpacingControl w:val="doNotCompress"/>
  <w:compat>
    <w:useFELayout/>
  </w:compat>
  <w:rsids>
    <w:rsidRoot w:val="005A0E70"/>
    <w:rsid w:val="005A0E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5A0E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A0E70"/>
    <w:rPr>
      <w:rFonts w:ascii="Times New Roman" w:eastAsia="Times New Roman" w:hAnsi="Times New Roman" w:cs="Times New Roman"/>
      <w:b/>
      <w:bCs/>
      <w:sz w:val="36"/>
      <w:szCs w:val="36"/>
    </w:rPr>
  </w:style>
  <w:style w:type="paragraph" w:styleId="a3">
    <w:name w:val="Normal (Web)"/>
    <w:basedOn w:val="a"/>
    <w:uiPriority w:val="99"/>
    <w:semiHidden/>
    <w:unhideWhenUsed/>
    <w:rsid w:val="005A0E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8188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1539</Words>
  <Characters>8778</Characters>
  <Application>Microsoft Office Word</Application>
  <DocSecurity>0</DocSecurity>
  <Lines>73</Lines>
  <Paragraphs>20</Paragraphs>
  <ScaleCrop>false</ScaleCrop>
  <Company/>
  <LinksUpToDate>false</LinksUpToDate>
  <CharactersWithSpaces>10297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2024-11-20T18:42:00Z</dcterms:created>
  <dcterms:modified xsi:type="dcterms:W3CDTF">2024-11-20T18:44:00Z</dcterms:modified>
</cp:coreProperties>
</file>